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3034A" w:rsidRPr="00A3034A" w:rsidRDefault="00051133" w:rsidP="00A3034A">
      <w:pPr>
        <w:spacing w:before="120" w:after="120"/>
        <w:jc w:val="center"/>
        <w:rPr>
          <w:rFonts w:cs="Arial"/>
          <w:b/>
          <w:sz w:val="32"/>
          <w:szCs w:val="32"/>
        </w:rPr>
      </w:pPr>
      <w:bookmarkStart w:id="0" w:name="_Ref504374823"/>
      <w:bookmarkStart w:id="1" w:name="_Toc507139878"/>
      <w:proofErr w:type="spellStart"/>
      <w:r>
        <w:rPr>
          <w:rFonts w:cs="Arial"/>
          <w:b/>
          <w:sz w:val="32"/>
          <w:szCs w:val="32"/>
        </w:rPr>
        <w:t>Marham</w:t>
      </w:r>
      <w:proofErr w:type="spellEnd"/>
      <w:r w:rsidR="00A3034A" w:rsidRPr="00A3034A">
        <w:rPr>
          <w:rFonts w:cs="Arial"/>
          <w:b/>
          <w:sz w:val="32"/>
          <w:szCs w:val="32"/>
        </w:rPr>
        <w:t xml:space="preserve"> Parish Council</w:t>
      </w:r>
    </w:p>
    <w:p w:rsidR="00A3034A" w:rsidRPr="00A3034A" w:rsidRDefault="00A3034A" w:rsidP="00A3034A">
      <w:pPr>
        <w:spacing w:before="120" w:after="120"/>
        <w:jc w:val="center"/>
        <w:rPr>
          <w:b/>
          <w:sz w:val="32"/>
          <w:szCs w:val="32"/>
        </w:rPr>
      </w:pPr>
      <w:r w:rsidRPr="00A3034A">
        <w:rPr>
          <w:b/>
          <w:sz w:val="32"/>
          <w:szCs w:val="32"/>
        </w:rPr>
        <w:t>General Data Protection Regulation (</w:t>
      </w:r>
      <w:proofErr w:type="spellStart"/>
      <w:r w:rsidRPr="00A3034A">
        <w:rPr>
          <w:b/>
          <w:sz w:val="32"/>
          <w:szCs w:val="32"/>
        </w:rPr>
        <w:t>GDPR</w:t>
      </w:r>
      <w:proofErr w:type="spellEnd"/>
      <w:r w:rsidRPr="00A3034A">
        <w:rPr>
          <w:b/>
          <w:sz w:val="32"/>
          <w:szCs w:val="32"/>
        </w:rPr>
        <w:t>)</w:t>
      </w:r>
    </w:p>
    <w:p w:rsidR="00A3034A" w:rsidRPr="00A3034A" w:rsidRDefault="00A3034A" w:rsidP="00A3034A">
      <w:pPr>
        <w:pStyle w:val="Heading1"/>
        <w:shd w:val="clear" w:color="auto" w:fill="FFFFFF" w:themeFill="background1"/>
        <w:spacing w:before="120" w:after="120"/>
        <w:ind w:left="0" w:firstLine="0"/>
        <w:jc w:val="center"/>
        <w:rPr>
          <w:rFonts w:asciiTheme="minorHAnsi" w:hAnsiTheme="minorHAnsi"/>
          <w:color w:val="auto"/>
          <w:sz w:val="32"/>
          <w:szCs w:val="32"/>
        </w:rPr>
      </w:pPr>
      <w:r>
        <w:rPr>
          <w:rFonts w:asciiTheme="minorHAnsi" w:hAnsiTheme="minorHAnsi"/>
          <w:color w:val="auto"/>
          <w:sz w:val="32"/>
          <w:szCs w:val="32"/>
        </w:rPr>
        <w:t>PERSONAL DATA BREACHES</w:t>
      </w:r>
      <w:r w:rsidRPr="00A3034A">
        <w:rPr>
          <w:rFonts w:asciiTheme="minorHAnsi" w:hAnsiTheme="minorHAnsi"/>
          <w:color w:val="auto"/>
          <w:sz w:val="32"/>
          <w:szCs w:val="32"/>
        </w:rPr>
        <w:t xml:space="preserve"> POLICY</w:t>
      </w:r>
    </w:p>
    <w:p w:rsidR="00A3034A" w:rsidRPr="00A3034A" w:rsidRDefault="00A3034A" w:rsidP="00A3034A">
      <w:pPr>
        <w:spacing w:before="120" w:after="120"/>
        <w:jc w:val="center"/>
        <w:rPr>
          <w:rFonts w:cs="Arial"/>
          <w:b/>
          <w:sz w:val="32"/>
          <w:szCs w:val="32"/>
        </w:rPr>
      </w:pPr>
      <w:r w:rsidRPr="00A3034A">
        <w:rPr>
          <w:rFonts w:cs="Arial"/>
          <w:b/>
          <w:sz w:val="32"/>
          <w:szCs w:val="32"/>
        </w:rPr>
        <w:t>25</w:t>
      </w:r>
      <w:r w:rsidRPr="00A3034A">
        <w:rPr>
          <w:rFonts w:cs="Arial"/>
          <w:b/>
          <w:sz w:val="32"/>
          <w:szCs w:val="32"/>
          <w:vertAlign w:val="superscript"/>
        </w:rPr>
        <w:t>th</w:t>
      </w:r>
      <w:r w:rsidRPr="00A3034A">
        <w:rPr>
          <w:rFonts w:cs="Arial"/>
          <w:b/>
          <w:sz w:val="32"/>
          <w:szCs w:val="32"/>
        </w:rPr>
        <w:t xml:space="preserve"> May 2018</w:t>
      </w:r>
    </w:p>
    <w:p w:rsidR="00A3034A" w:rsidRPr="00A3034A" w:rsidRDefault="00A3034A" w:rsidP="00A3034A">
      <w:pPr>
        <w:pBdr>
          <w:bottom w:val="single" w:sz="4" w:space="1" w:color="auto"/>
        </w:pBdr>
        <w:spacing w:before="120" w:after="120"/>
        <w:jc w:val="center"/>
        <w:rPr>
          <w:rFonts w:cs="Arial"/>
          <w:b/>
        </w:rPr>
      </w:pPr>
      <w:r w:rsidRPr="00A3034A">
        <w:rPr>
          <w:rFonts w:cs="Arial"/>
          <w:b/>
        </w:rPr>
        <w:t>Adopt</w:t>
      </w:r>
      <w:r w:rsidR="00812695">
        <w:rPr>
          <w:rFonts w:cs="Arial"/>
          <w:b/>
        </w:rPr>
        <w:t>ed</w:t>
      </w:r>
      <w:r w:rsidRPr="00A3034A">
        <w:rPr>
          <w:rFonts w:cs="Arial"/>
          <w:b/>
        </w:rPr>
        <w:t xml:space="preserve"> </w:t>
      </w:r>
      <w:r w:rsidR="00051133">
        <w:rPr>
          <w:rFonts w:cs="Arial"/>
          <w:b/>
        </w:rPr>
        <w:t>25</w:t>
      </w:r>
      <w:r w:rsidR="006B2E28" w:rsidRPr="006B2E28">
        <w:rPr>
          <w:rFonts w:cs="Arial"/>
          <w:b/>
          <w:vertAlign w:val="superscript"/>
        </w:rPr>
        <w:t>th</w:t>
      </w:r>
      <w:r w:rsidR="006B2E28">
        <w:rPr>
          <w:rFonts w:cs="Arial"/>
          <w:b/>
        </w:rPr>
        <w:t xml:space="preserve"> July</w:t>
      </w:r>
      <w:r w:rsidRPr="00A3034A">
        <w:rPr>
          <w:rFonts w:cs="Arial"/>
          <w:b/>
        </w:rPr>
        <w:t xml:space="preserve"> 2018</w:t>
      </w:r>
    </w:p>
    <w:bookmarkEnd w:id="0"/>
    <w:bookmarkEnd w:id="1"/>
    <w:p w:rsidR="00A3034A" w:rsidRPr="00A3034A" w:rsidRDefault="00A3034A" w:rsidP="00A3034A">
      <w:pPr>
        <w:pStyle w:val="AnnexureHeading1"/>
        <w:numPr>
          <w:ilvl w:val="0"/>
          <w:numId w:val="0"/>
        </w:numPr>
        <w:spacing w:before="120" w:after="120"/>
        <w:jc w:val="both"/>
        <w:rPr>
          <w:rFonts w:asciiTheme="minorHAnsi" w:hAnsiTheme="minorHAnsi"/>
          <w:b/>
          <w:sz w:val="16"/>
          <w:szCs w:val="16"/>
        </w:rPr>
      </w:pPr>
    </w:p>
    <w:p w:rsidR="002F334E" w:rsidRPr="00A3034A" w:rsidRDefault="00782506" w:rsidP="00A3034A">
      <w:pPr>
        <w:pBdr>
          <w:top w:val="single" w:sz="4" w:space="1" w:color="auto"/>
          <w:left w:val="single" w:sz="4" w:space="4" w:color="auto"/>
          <w:bottom w:val="single" w:sz="4" w:space="1" w:color="auto"/>
          <w:right w:val="single" w:sz="4" w:space="4" w:color="auto"/>
        </w:pBdr>
        <w:shd w:val="clear" w:color="auto" w:fill="FFFFCC"/>
        <w:spacing w:before="120" w:after="120"/>
        <w:ind w:left="0" w:firstLine="0"/>
        <w:rPr>
          <w:rFonts w:eastAsia="Times New Roman"/>
          <w:b/>
          <w:color w:val="000000"/>
        </w:rPr>
      </w:pPr>
      <w:r w:rsidRPr="00A3034A">
        <w:rPr>
          <w:rFonts w:eastAsia="Times New Roman"/>
          <w:b/>
          <w:color w:val="000000"/>
        </w:rPr>
        <w:t>Personal Data Breach</w:t>
      </w:r>
    </w:p>
    <w:p w:rsidR="002F334E" w:rsidRPr="00A3034A" w:rsidRDefault="002F334E" w:rsidP="00A3034A">
      <w:pPr>
        <w:shd w:val="clear" w:color="auto" w:fill="FFFFFF"/>
        <w:spacing w:before="120" w:after="120"/>
        <w:ind w:left="0" w:firstLine="0"/>
        <w:rPr>
          <w:rFonts w:eastAsia="Times New Roman"/>
          <w:color w:val="000000"/>
          <w:sz w:val="22"/>
          <w:szCs w:val="22"/>
        </w:rPr>
      </w:pPr>
      <w:r w:rsidRPr="00A3034A">
        <w:rPr>
          <w:rFonts w:eastAsia="Times New Roman"/>
          <w:color w:val="000000"/>
          <w:sz w:val="22"/>
          <w:szCs w:val="22"/>
        </w:rPr>
        <w:t xml:space="preserve">The </w:t>
      </w:r>
      <w:proofErr w:type="spellStart"/>
      <w:r w:rsidRPr="00A3034A">
        <w:rPr>
          <w:rFonts w:eastAsia="Times New Roman"/>
          <w:color w:val="000000"/>
          <w:sz w:val="22"/>
          <w:szCs w:val="22"/>
        </w:rPr>
        <w:t>GDPR</w:t>
      </w:r>
      <w:proofErr w:type="spellEnd"/>
      <w:r w:rsidRPr="00A3034A">
        <w:rPr>
          <w:rFonts w:eastAsia="Times New Roman"/>
          <w:color w:val="000000"/>
          <w:sz w:val="22"/>
          <w:szCs w:val="22"/>
        </w:rPr>
        <w:t xml:space="preserve"> introduces a duty on all organisations to report certain types of personal data breach to the relevant supervisory authority. The Council must do this within 72 hours of becoming aware of the breach, where feasible.</w:t>
      </w:r>
    </w:p>
    <w:p w:rsidR="002F334E" w:rsidRPr="00A3034A" w:rsidRDefault="002F334E" w:rsidP="00A3034A">
      <w:pPr>
        <w:shd w:val="clear" w:color="auto" w:fill="FFFFFF"/>
        <w:spacing w:before="120" w:after="120"/>
        <w:ind w:left="0" w:firstLine="0"/>
        <w:rPr>
          <w:rFonts w:eastAsia="Times New Roman"/>
          <w:color w:val="000000"/>
          <w:sz w:val="22"/>
          <w:szCs w:val="22"/>
        </w:rPr>
      </w:pPr>
      <w:r w:rsidRPr="00A3034A">
        <w:rPr>
          <w:rFonts w:eastAsia="Times New Roman"/>
          <w:color w:val="000000"/>
          <w:sz w:val="22"/>
          <w:szCs w:val="22"/>
        </w:rPr>
        <w:t>If the breach is likely to result in a high risk of adversely affecting individuals’ rights and freedoms, the Council must also inform those individuals without undue delay.</w:t>
      </w:r>
    </w:p>
    <w:p w:rsidR="002F334E" w:rsidRPr="00A3034A" w:rsidRDefault="002F334E" w:rsidP="00A3034A">
      <w:pPr>
        <w:shd w:val="clear" w:color="auto" w:fill="FFFFFF"/>
        <w:spacing w:before="120" w:after="120"/>
        <w:ind w:left="0" w:firstLine="0"/>
        <w:rPr>
          <w:rFonts w:eastAsia="Times New Roman"/>
          <w:color w:val="000000"/>
          <w:sz w:val="22"/>
          <w:szCs w:val="22"/>
        </w:rPr>
      </w:pPr>
      <w:r w:rsidRPr="00A3034A">
        <w:rPr>
          <w:rFonts w:eastAsia="Times New Roman"/>
          <w:color w:val="000000"/>
          <w:sz w:val="22"/>
          <w:szCs w:val="22"/>
        </w:rPr>
        <w:t xml:space="preserve">The Council must keep a record of any personal data breaches, regardless of whether it is </w:t>
      </w:r>
      <w:r w:rsidR="00C646BD" w:rsidRPr="00A3034A">
        <w:rPr>
          <w:rFonts w:eastAsia="Times New Roman"/>
          <w:color w:val="000000"/>
          <w:sz w:val="22"/>
          <w:szCs w:val="22"/>
        </w:rPr>
        <w:t>required to notify (see Appendix).</w:t>
      </w:r>
    </w:p>
    <w:p w:rsidR="00BF0FBE" w:rsidRPr="00A3034A" w:rsidRDefault="00BF0FBE" w:rsidP="00A3034A">
      <w:pPr>
        <w:shd w:val="clear" w:color="auto" w:fill="FFFFFF"/>
        <w:spacing w:before="120" w:after="120"/>
        <w:ind w:left="0" w:firstLine="0"/>
        <w:rPr>
          <w:rFonts w:eastAsia="Times New Roman"/>
          <w:color w:val="000000"/>
          <w:sz w:val="22"/>
          <w:szCs w:val="22"/>
        </w:rPr>
      </w:pPr>
    </w:p>
    <w:p w:rsidR="002F334E" w:rsidRPr="00A3034A" w:rsidRDefault="002F334E" w:rsidP="00A3034A">
      <w:pPr>
        <w:pBdr>
          <w:top w:val="single" w:sz="4" w:space="1" w:color="auto"/>
          <w:left w:val="single" w:sz="4" w:space="4" w:color="auto"/>
          <w:bottom w:val="single" w:sz="4" w:space="1" w:color="auto"/>
          <w:right w:val="single" w:sz="4" w:space="4" w:color="auto"/>
        </w:pBdr>
        <w:spacing w:before="120" w:after="120"/>
        <w:ind w:left="0" w:firstLine="0"/>
        <w:outlineLvl w:val="2"/>
        <w:rPr>
          <w:rFonts w:eastAsia="Times New Roman"/>
          <w:b/>
          <w:i/>
          <w:color w:val="000000"/>
          <w:sz w:val="22"/>
          <w:szCs w:val="22"/>
        </w:rPr>
      </w:pPr>
      <w:r w:rsidRPr="00A3034A">
        <w:rPr>
          <w:rFonts w:eastAsia="Times New Roman"/>
          <w:b/>
          <w:i/>
          <w:color w:val="000000"/>
          <w:sz w:val="22"/>
          <w:szCs w:val="22"/>
        </w:rPr>
        <w:t>Preparing for a personal data breach</w:t>
      </w:r>
    </w:p>
    <w:p w:rsidR="002F334E" w:rsidRPr="00A3034A" w:rsidRDefault="00A3034A" w:rsidP="00A3034A">
      <w:pPr>
        <w:pBdr>
          <w:top w:val="single" w:sz="4" w:space="1" w:color="auto"/>
          <w:left w:val="single" w:sz="4" w:space="4" w:color="auto"/>
          <w:bottom w:val="single" w:sz="4" w:space="1" w:color="auto"/>
          <w:right w:val="single" w:sz="4" w:space="4" w:color="auto"/>
        </w:pBdr>
        <w:spacing w:before="120" w:after="120"/>
        <w:ind w:left="0" w:firstLine="0"/>
        <w:rPr>
          <w:rFonts w:eastAsia="Times New Roman"/>
          <w:i/>
          <w:color w:val="000000"/>
          <w:sz w:val="22"/>
          <w:szCs w:val="22"/>
        </w:rPr>
      </w:pPr>
      <w:r>
        <w:rPr>
          <w:rFonts w:eastAsia="MS Gothic" w:hAnsi="MS Gothic" w:cs="MS Gothic"/>
          <w:i/>
          <w:color w:val="000000"/>
          <w:sz w:val="22"/>
          <w:szCs w:val="22"/>
        </w:rPr>
        <w:sym w:font="Wingdings 2" w:char="F052"/>
      </w:r>
      <w:r>
        <w:rPr>
          <w:rFonts w:eastAsia="MS Gothic" w:hAnsi="MS Gothic" w:cs="MS Gothic"/>
          <w:i/>
          <w:color w:val="000000"/>
          <w:sz w:val="22"/>
          <w:szCs w:val="22"/>
        </w:rPr>
        <w:t xml:space="preserve"> </w:t>
      </w:r>
      <w:r w:rsidR="002F334E" w:rsidRPr="00A3034A">
        <w:rPr>
          <w:rFonts w:eastAsia="Times New Roman" w:cs="Verdana"/>
          <w:i/>
          <w:color w:val="000000"/>
          <w:sz w:val="22"/>
          <w:szCs w:val="22"/>
        </w:rPr>
        <w:t> We know how to recognise a personal data breach.</w:t>
      </w:r>
    </w:p>
    <w:p w:rsidR="002F334E" w:rsidRPr="00A3034A" w:rsidRDefault="00A3034A" w:rsidP="00A3034A">
      <w:pPr>
        <w:pBdr>
          <w:top w:val="single" w:sz="4" w:space="1" w:color="auto"/>
          <w:left w:val="single" w:sz="4" w:space="4" w:color="auto"/>
          <w:bottom w:val="single" w:sz="4" w:space="1" w:color="auto"/>
          <w:right w:val="single" w:sz="4" w:space="4" w:color="auto"/>
        </w:pBdr>
        <w:spacing w:before="120" w:after="120"/>
        <w:ind w:left="0" w:firstLine="0"/>
        <w:rPr>
          <w:rFonts w:eastAsia="Times New Roman"/>
          <w:i/>
          <w:color w:val="000000"/>
          <w:sz w:val="22"/>
          <w:szCs w:val="22"/>
        </w:rPr>
      </w:pPr>
      <w:r>
        <w:rPr>
          <w:rFonts w:eastAsia="MS Gothic" w:hAnsi="MS Gothic" w:cs="MS Gothic"/>
          <w:i/>
          <w:color w:val="000000"/>
          <w:sz w:val="22"/>
          <w:szCs w:val="22"/>
        </w:rPr>
        <w:sym w:font="Wingdings 2" w:char="F052"/>
      </w:r>
      <w:r>
        <w:rPr>
          <w:rFonts w:eastAsia="MS Gothic" w:hAnsi="MS Gothic" w:cs="MS Gothic"/>
          <w:i/>
          <w:color w:val="000000"/>
          <w:sz w:val="22"/>
          <w:szCs w:val="22"/>
        </w:rPr>
        <w:t xml:space="preserve"> </w:t>
      </w:r>
      <w:r w:rsidRPr="00A3034A">
        <w:rPr>
          <w:rFonts w:eastAsia="Times New Roman" w:cs="Verdana"/>
          <w:i/>
          <w:color w:val="000000"/>
          <w:sz w:val="22"/>
          <w:szCs w:val="22"/>
        </w:rPr>
        <w:t> </w:t>
      </w:r>
      <w:r w:rsidR="002F334E" w:rsidRPr="00A3034A">
        <w:rPr>
          <w:rFonts w:eastAsia="Times New Roman" w:cs="Verdana"/>
          <w:i/>
          <w:color w:val="000000"/>
          <w:sz w:val="22"/>
          <w:szCs w:val="22"/>
        </w:rPr>
        <w:t xml:space="preserve">We understand that a personal data breach </w:t>
      </w:r>
      <w:proofErr w:type="gramStart"/>
      <w:r w:rsidR="002F334E" w:rsidRPr="00A3034A">
        <w:rPr>
          <w:rFonts w:eastAsia="Times New Roman" w:cs="Verdana"/>
          <w:i/>
          <w:color w:val="000000"/>
          <w:sz w:val="22"/>
          <w:szCs w:val="22"/>
        </w:rPr>
        <w:t>isn’t</w:t>
      </w:r>
      <w:proofErr w:type="gramEnd"/>
      <w:r w:rsidR="002F334E" w:rsidRPr="00A3034A">
        <w:rPr>
          <w:rFonts w:eastAsia="Times New Roman" w:cs="Verdana"/>
          <w:i/>
          <w:color w:val="000000"/>
          <w:sz w:val="22"/>
          <w:szCs w:val="22"/>
        </w:rPr>
        <w:t xml:space="preserve"> only about loss or theft of personal data.</w:t>
      </w:r>
    </w:p>
    <w:p w:rsidR="002F334E" w:rsidRPr="00A3034A" w:rsidRDefault="00A3034A" w:rsidP="00A3034A">
      <w:pPr>
        <w:pBdr>
          <w:top w:val="single" w:sz="4" w:space="1" w:color="auto"/>
          <w:left w:val="single" w:sz="4" w:space="4" w:color="auto"/>
          <w:bottom w:val="single" w:sz="4" w:space="1" w:color="auto"/>
          <w:right w:val="single" w:sz="4" w:space="4" w:color="auto"/>
        </w:pBdr>
        <w:spacing w:before="120" w:after="120"/>
        <w:ind w:left="0" w:firstLine="0"/>
        <w:rPr>
          <w:rFonts w:eastAsia="Times New Roman"/>
          <w:i/>
          <w:color w:val="000000"/>
          <w:sz w:val="22"/>
          <w:szCs w:val="22"/>
        </w:rPr>
      </w:pPr>
      <w:r>
        <w:rPr>
          <w:rFonts w:eastAsia="MS Gothic" w:hAnsi="MS Gothic" w:cs="MS Gothic"/>
          <w:i/>
          <w:color w:val="000000"/>
          <w:sz w:val="22"/>
          <w:szCs w:val="22"/>
        </w:rPr>
        <w:sym w:font="Wingdings 2" w:char="F052"/>
      </w:r>
      <w:r>
        <w:rPr>
          <w:rFonts w:eastAsia="MS Gothic" w:hAnsi="MS Gothic" w:cs="MS Gothic"/>
          <w:i/>
          <w:color w:val="000000"/>
          <w:sz w:val="22"/>
          <w:szCs w:val="22"/>
        </w:rPr>
        <w:t xml:space="preserve"> </w:t>
      </w:r>
      <w:r w:rsidRPr="00A3034A">
        <w:rPr>
          <w:rFonts w:eastAsia="Times New Roman" w:cs="Verdana"/>
          <w:i/>
          <w:color w:val="000000"/>
          <w:sz w:val="22"/>
          <w:szCs w:val="22"/>
        </w:rPr>
        <w:t> </w:t>
      </w:r>
      <w:r w:rsidR="002F334E" w:rsidRPr="00A3034A">
        <w:rPr>
          <w:rFonts w:eastAsia="Times New Roman" w:cs="Verdana"/>
          <w:i/>
          <w:color w:val="000000"/>
          <w:sz w:val="22"/>
          <w:szCs w:val="22"/>
        </w:rPr>
        <w:t>We have prepared a response plan for addressing any personal data breaches that occur.</w:t>
      </w:r>
    </w:p>
    <w:p w:rsidR="002F334E" w:rsidRPr="00A3034A" w:rsidRDefault="00A3034A" w:rsidP="00A3034A">
      <w:pPr>
        <w:pBdr>
          <w:top w:val="single" w:sz="4" w:space="1" w:color="auto"/>
          <w:left w:val="single" w:sz="4" w:space="4" w:color="auto"/>
          <w:bottom w:val="single" w:sz="4" w:space="1" w:color="auto"/>
          <w:right w:val="single" w:sz="4" w:space="4" w:color="auto"/>
        </w:pBdr>
        <w:spacing w:before="120" w:after="120"/>
        <w:ind w:left="0" w:firstLine="0"/>
        <w:rPr>
          <w:rFonts w:eastAsia="Times New Roman"/>
          <w:i/>
          <w:color w:val="000000"/>
          <w:sz w:val="22"/>
          <w:szCs w:val="22"/>
        </w:rPr>
      </w:pPr>
      <w:r>
        <w:rPr>
          <w:rFonts w:eastAsia="MS Gothic" w:hAnsi="MS Gothic" w:cs="MS Gothic"/>
          <w:i/>
          <w:color w:val="000000"/>
          <w:sz w:val="22"/>
          <w:szCs w:val="22"/>
        </w:rPr>
        <w:sym w:font="Wingdings 2" w:char="F052"/>
      </w:r>
      <w:r>
        <w:rPr>
          <w:rFonts w:eastAsia="MS Gothic" w:hAnsi="MS Gothic" w:cs="MS Gothic"/>
          <w:i/>
          <w:color w:val="000000"/>
          <w:sz w:val="22"/>
          <w:szCs w:val="22"/>
        </w:rPr>
        <w:t xml:space="preserve"> </w:t>
      </w:r>
      <w:r w:rsidR="002F334E" w:rsidRPr="00A3034A">
        <w:rPr>
          <w:rFonts w:eastAsia="Times New Roman" w:cs="Verdana"/>
          <w:i/>
          <w:color w:val="000000"/>
          <w:sz w:val="22"/>
          <w:szCs w:val="22"/>
        </w:rPr>
        <w:t> We have allocated responsibility for managing breaches to a dedicated person or team.</w:t>
      </w:r>
    </w:p>
    <w:p w:rsidR="002F334E" w:rsidRPr="00A3034A" w:rsidRDefault="00A3034A" w:rsidP="00A3034A">
      <w:pPr>
        <w:pBdr>
          <w:top w:val="single" w:sz="4" w:space="1" w:color="auto"/>
          <w:left w:val="single" w:sz="4" w:space="4" w:color="auto"/>
          <w:bottom w:val="single" w:sz="4" w:space="1" w:color="auto"/>
          <w:right w:val="single" w:sz="4" w:space="4" w:color="auto"/>
        </w:pBdr>
        <w:spacing w:before="120" w:after="120"/>
        <w:ind w:left="0" w:firstLine="0"/>
        <w:rPr>
          <w:rFonts w:eastAsia="Times New Roman"/>
          <w:i/>
          <w:color w:val="000000"/>
          <w:sz w:val="22"/>
          <w:szCs w:val="22"/>
        </w:rPr>
      </w:pPr>
      <w:r>
        <w:rPr>
          <w:rFonts w:eastAsia="MS Gothic" w:hAnsi="MS Gothic" w:cs="MS Gothic"/>
          <w:i/>
          <w:color w:val="000000"/>
          <w:sz w:val="22"/>
          <w:szCs w:val="22"/>
        </w:rPr>
        <w:sym w:font="Wingdings 2" w:char="F052"/>
      </w:r>
      <w:r>
        <w:rPr>
          <w:rFonts w:eastAsia="MS Gothic" w:hAnsi="MS Gothic" w:cs="MS Gothic"/>
          <w:i/>
          <w:color w:val="000000"/>
          <w:sz w:val="22"/>
          <w:szCs w:val="22"/>
        </w:rPr>
        <w:t xml:space="preserve"> </w:t>
      </w:r>
      <w:r w:rsidR="002F334E" w:rsidRPr="00A3034A">
        <w:rPr>
          <w:rFonts w:eastAsia="Times New Roman" w:cs="Verdana"/>
          <w:i/>
          <w:color w:val="000000"/>
          <w:sz w:val="22"/>
          <w:szCs w:val="22"/>
        </w:rPr>
        <w:t xml:space="preserve"> Our </w:t>
      </w:r>
      <w:proofErr w:type="gramStart"/>
      <w:r w:rsidR="002F334E" w:rsidRPr="00A3034A">
        <w:rPr>
          <w:rFonts w:eastAsia="Times New Roman" w:cs="Verdana"/>
          <w:i/>
          <w:color w:val="000000"/>
          <w:sz w:val="22"/>
          <w:szCs w:val="22"/>
        </w:rPr>
        <w:t>staff know</w:t>
      </w:r>
      <w:proofErr w:type="gramEnd"/>
      <w:r w:rsidR="002F334E" w:rsidRPr="00A3034A">
        <w:rPr>
          <w:rFonts w:eastAsia="Times New Roman" w:cs="Verdana"/>
          <w:i/>
          <w:color w:val="000000"/>
          <w:sz w:val="22"/>
          <w:szCs w:val="22"/>
        </w:rPr>
        <w:t xml:space="preserve"> how to escalate a security incident to the appropriate person or team in our organisation to determine whether a breach has occurred.</w:t>
      </w:r>
    </w:p>
    <w:p w:rsidR="002F334E" w:rsidRPr="00A3034A" w:rsidRDefault="002F334E" w:rsidP="00A3034A">
      <w:pPr>
        <w:pBdr>
          <w:top w:val="single" w:sz="4" w:space="1" w:color="auto"/>
          <w:left w:val="single" w:sz="4" w:space="4" w:color="auto"/>
          <w:bottom w:val="single" w:sz="4" w:space="1" w:color="auto"/>
          <w:right w:val="single" w:sz="4" w:space="4" w:color="auto"/>
        </w:pBdr>
        <w:spacing w:before="120" w:after="120"/>
        <w:ind w:left="0" w:firstLine="0"/>
        <w:rPr>
          <w:rFonts w:eastAsia="Times New Roman"/>
          <w:b/>
          <w:i/>
          <w:color w:val="000000"/>
          <w:sz w:val="22"/>
          <w:szCs w:val="22"/>
        </w:rPr>
      </w:pPr>
      <w:r w:rsidRPr="00A3034A">
        <w:rPr>
          <w:rFonts w:eastAsia="Times New Roman"/>
          <w:b/>
          <w:i/>
          <w:color w:val="000000"/>
          <w:sz w:val="22"/>
          <w:szCs w:val="22"/>
        </w:rPr>
        <w:t>Responding to a personal data breach</w:t>
      </w:r>
    </w:p>
    <w:p w:rsidR="002F334E" w:rsidRPr="00A3034A" w:rsidRDefault="00A3034A" w:rsidP="00A3034A">
      <w:pPr>
        <w:pBdr>
          <w:top w:val="single" w:sz="4" w:space="1" w:color="auto"/>
          <w:left w:val="single" w:sz="4" w:space="4" w:color="auto"/>
          <w:bottom w:val="single" w:sz="4" w:space="1" w:color="auto"/>
          <w:right w:val="single" w:sz="4" w:space="4" w:color="auto"/>
        </w:pBdr>
        <w:spacing w:before="120" w:after="120"/>
        <w:ind w:left="0" w:firstLine="0"/>
        <w:rPr>
          <w:rFonts w:eastAsia="Times New Roman"/>
          <w:i/>
          <w:color w:val="000000"/>
          <w:sz w:val="22"/>
          <w:szCs w:val="22"/>
        </w:rPr>
      </w:pPr>
      <w:r>
        <w:rPr>
          <w:rFonts w:eastAsia="MS Gothic" w:hAnsi="MS Gothic" w:cs="MS Gothic"/>
          <w:i/>
          <w:color w:val="000000"/>
          <w:sz w:val="22"/>
          <w:szCs w:val="22"/>
        </w:rPr>
        <w:sym w:font="Wingdings 2" w:char="F052"/>
      </w:r>
      <w:r>
        <w:rPr>
          <w:rFonts w:eastAsia="MS Gothic" w:hAnsi="MS Gothic" w:cs="MS Gothic"/>
          <w:i/>
          <w:color w:val="000000"/>
          <w:sz w:val="22"/>
          <w:szCs w:val="22"/>
        </w:rPr>
        <w:t xml:space="preserve"> </w:t>
      </w:r>
      <w:r w:rsidRPr="00A3034A">
        <w:rPr>
          <w:rFonts w:eastAsia="Times New Roman" w:cs="Verdana"/>
          <w:i/>
          <w:color w:val="000000"/>
          <w:sz w:val="22"/>
          <w:szCs w:val="22"/>
        </w:rPr>
        <w:t> </w:t>
      </w:r>
      <w:r w:rsidR="002F334E" w:rsidRPr="00A3034A">
        <w:rPr>
          <w:rFonts w:eastAsia="Times New Roman" w:cs="Verdana"/>
          <w:i/>
          <w:color w:val="000000"/>
          <w:sz w:val="22"/>
          <w:szCs w:val="22"/>
        </w:rPr>
        <w:t xml:space="preserve">We have in place a process to assess the likely risk to individuals </w:t>
      </w:r>
      <w:proofErr w:type="gramStart"/>
      <w:r w:rsidR="002F334E" w:rsidRPr="00A3034A">
        <w:rPr>
          <w:rFonts w:eastAsia="Times New Roman" w:cs="Verdana"/>
          <w:i/>
          <w:color w:val="000000"/>
          <w:sz w:val="22"/>
          <w:szCs w:val="22"/>
        </w:rPr>
        <w:t>as a result</w:t>
      </w:r>
      <w:proofErr w:type="gramEnd"/>
      <w:r w:rsidR="002F334E" w:rsidRPr="00A3034A">
        <w:rPr>
          <w:rFonts w:eastAsia="Times New Roman" w:cs="Verdana"/>
          <w:i/>
          <w:color w:val="000000"/>
          <w:sz w:val="22"/>
          <w:szCs w:val="22"/>
        </w:rPr>
        <w:t xml:space="preserve"> of a breach.</w:t>
      </w:r>
    </w:p>
    <w:p w:rsidR="002F334E" w:rsidRPr="00A3034A" w:rsidRDefault="00A3034A" w:rsidP="00A3034A">
      <w:pPr>
        <w:pBdr>
          <w:top w:val="single" w:sz="4" w:space="1" w:color="auto"/>
          <w:left w:val="single" w:sz="4" w:space="4" w:color="auto"/>
          <w:bottom w:val="single" w:sz="4" w:space="1" w:color="auto"/>
          <w:right w:val="single" w:sz="4" w:space="4" w:color="auto"/>
        </w:pBdr>
        <w:spacing w:before="120" w:after="120"/>
        <w:ind w:left="0" w:firstLine="0"/>
        <w:rPr>
          <w:rFonts w:eastAsia="Times New Roman"/>
          <w:i/>
          <w:color w:val="000000"/>
          <w:sz w:val="22"/>
          <w:szCs w:val="22"/>
        </w:rPr>
      </w:pPr>
      <w:r>
        <w:rPr>
          <w:rFonts w:eastAsia="MS Gothic" w:hAnsi="MS Gothic" w:cs="MS Gothic"/>
          <w:i/>
          <w:color w:val="000000"/>
          <w:sz w:val="22"/>
          <w:szCs w:val="22"/>
        </w:rPr>
        <w:sym w:font="Wingdings 2" w:char="F052"/>
      </w:r>
      <w:r>
        <w:rPr>
          <w:rFonts w:eastAsia="MS Gothic" w:hAnsi="MS Gothic" w:cs="MS Gothic"/>
          <w:i/>
          <w:color w:val="000000"/>
          <w:sz w:val="22"/>
          <w:szCs w:val="22"/>
        </w:rPr>
        <w:t xml:space="preserve"> </w:t>
      </w:r>
      <w:r w:rsidRPr="00A3034A">
        <w:rPr>
          <w:rFonts w:eastAsia="Times New Roman" w:cs="Verdana"/>
          <w:i/>
          <w:color w:val="000000"/>
          <w:sz w:val="22"/>
          <w:szCs w:val="22"/>
        </w:rPr>
        <w:t> </w:t>
      </w:r>
      <w:r w:rsidR="002F334E" w:rsidRPr="00A3034A">
        <w:rPr>
          <w:rFonts w:eastAsia="Times New Roman" w:cs="Verdana"/>
          <w:i/>
          <w:color w:val="000000"/>
          <w:sz w:val="22"/>
          <w:szCs w:val="22"/>
        </w:rPr>
        <w:t xml:space="preserve">We know who </w:t>
      </w:r>
      <w:proofErr w:type="gramStart"/>
      <w:r w:rsidR="002F334E" w:rsidRPr="00A3034A">
        <w:rPr>
          <w:rFonts w:eastAsia="Times New Roman" w:cs="Verdana"/>
          <w:i/>
          <w:color w:val="000000"/>
          <w:sz w:val="22"/>
          <w:szCs w:val="22"/>
        </w:rPr>
        <w:t>is the relevant supervisory authority for our processing activities</w:t>
      </w:r>
      <w:proofErr w:type="gramEnd"/>
      <w:r w:rsidR="002F334E" w:rsidRPr="00A3034A">
        <w:rPr>
          <w:rFonts w:eastAsia="Times New Roman" w:cs="Verdana"/>
          <w:i/>
          <w:color w:val="000000"/>
          <w:sz w:val="22"/>
          <w:szCs w:val="22"/>
        </w:rPr>
        <w:t>.</w:t>
      </w:r>
    </w:p>
    <w:p w:rsidR="002F334E" w:rsidRPr="00A3034A" w:rsidRDefault="00A3034A" w:rsidP="00A3034A">
      <w:pPr>
        <w:pBdr>
          <w:top w:val="single" w:sz="4" w:space="1" w:color="auto"/>
          <w:left w:val="single" w:sz="4" w:space="4" w:color="auto"/>
          <w:bottom w:val="single" w:sz="4" w:space="1" w:color="auto"/>
          <w:right w:val="single" w:sz="4" w:space="4" w:color="auto"/>
        </w:pBdr>
        <w:spacing w:before="120" w:after="120"/>
        <w:ind w:left="0" w:firstLine="0"/>
        <w:rPr>
          <w:rFonts w:eastAsia="Times New Roman"/>
          <w:i/>
          <w:color w:val="000000"/>
          <w:sz w:val="22"/>
          <w:szCs w:val="22"/>
        </w:rPr>
      </w:pPr>
      <w:r>
        <w:rPr>
          <w:rFonts w:eastAsia="MS Gothic" w:hAnsi="MS Gothic" w:cs="MS Gothic"/>
          <w:i/>
          <w:color w:val="000000"/>
          <w:sz w:val="22"/>
          <w:szCs w:val="22"/>
        </w:rPr>
        <w:sym w:font="Wingdings 2" w:char="F052"/>
      </w:r>
      <w:r>
        <w:rPr>
          <w:rFonts w:eastAsia="MS Gothic" w:hAnsi="MS Gothic" w:cs="MS Gothic"/>
          <w:i/>
          <w:color w:val="000000"/>
          <w:sz w:val="22"/>
          <w:szCs w:val="22"/>
        </w:rPr>
        <w:t xml:space="preserve"> </w:t>
      </w:r>
      <w:r w:rsidRPr="00A3034A">
        <w:rPr>
          <w:rFonts w:eastAsia="Times New Roman" w:cs="Verdana"/>
          <w:i/>
          <w:color w:val="000000"/>
          <w:sz w:val="22"/>
          <w:szCs w:val="22"/>
        </w:rPr>
        <w:t> </w:t>
      </w:r>
      <w:r w:rsidR="002F334E" w:rsidRPr="00A3034A">
        <w:rPr>
          <w:rFonts w:eastAsia="Times New Roman" w:cs="Verdana"/>
          <w:i/>
          <w:color w:val="000000"/>
          <w:sz w:val="22"/>
          <w:szCs w:val="22"/>
        </w:rPr>
        <w:t xml:space="preserve">We have a process to notify the </w:t>
      </w:r>
      <w:proofErr w:type="spellStart"/>
      <w:r w:rsidR="002F334E" w:rsidRPr="00A3034A">
        <w:rPr>
          <w:rFonts w:eastAsia="Times New Roman" w:cs="Verdana"/>
          <w:i/>
          <w:color w:val="000000"/>
          <w:sz w:val="22"/>
          <w:szCs w:val="22"/>
        </w:rPr>
        <w:t>ICO</w:t>
      </w:r>
      <w:proofErr w:type="spellEnd"/>
      <w:r w:rsidR="002F334E" w:rsidRPr="00A3034A">
        <w:rPr>
          <w:rFonts w:eastAsia="Times New Roman" w:cs="Verdana"/>
          <w:i/>
          <w:color w:val="000000"/>
          <w:sz w:val="22"/>
          <w:szCs w:val="22"/>
        </w:rPr>
        <w:t xml:space="preserve"> of </w:t>
      </w:r>
      <w:r w:rsidR="002F334E" w:rsidRPr="00A3034A">
        <w:rPr>
          <w:rFonts w:eastAsia="Times New Roman"/>
          <w:i/>
          <w:color w:val="000000"/>
          <w:sz w:val="22"/>
          <w:szCs w:val="22"/>
        </w:rPr>
        <w:t>a breach within 72 hours of becoming aware of it, even if we do not have all the details yet.</w:t>
      </w:r>
    </w:p>
    <w:p w:rsidR="002F334E" w:rsidRPr="00A3034A" w:rsidRDefault="00A3034A" w:rsidP="00A3034A">
      <w:pPr>
        <w:pBdr>
          <w:top w:val="single" w:sz="4" w:space="1" w:color="auto"/>
          <w:left w:val="single" w:sz="4" w:space="4" w:color="auto"/>
          <w:bottom w:val="single" w:sz="4" w:space="1" w:color="auto"/>
          <w:right w:val="single" w:sz="4" w:space="4" w:color="auto"/>
        </w:pBdr>
        <w:spacing w:before="120" w:after="120"/>
        <w:ind w:left="0" w:firstLine="0"/>
        <w:rPr>
          <w:rFonts w:eastAsia="Times New Roman"/>
          <w:i/>
          <w:color w:val="000000"/>
          <w:sz w:val="22"/>
          <w:szCs w:val="22"/>
        </w:rPr>
      </w:pPr>
      <w:r>
        <w:rPr>
          <w:rFonts w:eastAsia="MS Gothic" w:hAnsi="MS Gothic" w:cs="MS Gothic"/>
          <w:i/>
          <w:color w:val="000000"/>
          <w:sz w:val="22"/>
          <w:szCs w:val="22"/>
        </w:rPr>
        <w:sym w:font="Wingdings 2" w:char="F052"/>
      </w:r>
      <w:r>
        <w:rPr>
          <w:rFonts w:eastAsia="MS Gothic" w:hAnsi="MS Gothic" w:cs="MS Gothic"/>
          <w:i/>
          <w:color w:val="000000"/>
          <w:sz w:val="22"/>
          <w:szCs w:val="22"/>
        </w:rPr>
        <w:t xml:space="preserve"> </w:t>
      </w:r>
      <w:r w:rsidRPr="00A3034A">
        <w:rPr>
          <w:rFonts w:eastAsia="Times New Roman" w:cs="Verdana"/>
          <w:i/>
          <w:color w:val="000000"/>
          <w:sz w:val="22"/>
          <w:szCs w:val="22"/>
        </w:rPr>
        <w:t> </w:t>
      </w:r>
      <w:r w:rsidR="002F334E" w:rsidRPr="00A3034A">
        <w:rPr>
          <w:rFonts w:eastAsia="Times New Roman" w:cs="Verdana"/>
          <w:i/>
          <w:color w:val="000000"/>
          <w:sz w:val="22"/>
          <w:szCs w:val="22"/>
        </w:rPr>
        <w:t xml:space="preserve">We know what information we must give the </w:t>
      </w:r>
      <w:proofErr w:type="spellStart"/>
      <w:r w:rsidR="002F334E" w:rsidRPr="00A3034A">
        <w:rPr>
          <w:rFonts w:eastAsia="Times New Roman" w:cs="Verdana"/>
          <w:i/>
          <w:color w:val="000000"/>
          <w:sz w:val="22"/>
          <w:szCs w:val="22"/>
        </w:rPr>
        <w:t>ICO</w:t>
      </w:r>
      <w:proofErr w:type="spellEnd"/>
      <w:r w:rsidR="002F334E" w:rsidRPr="00A3034A">
        <w:rPr>
          <w:rFonts w:eastAsia="Times New Roman" w:cs="Verdana"/>
          <w:i/>
          <w:color w:val="000000"/>
          <w:sz w:val="22"/>
          <w:szCs w:val="22"/>
        </w:rPr>
        <w:t xml:space="preserve"> about a breach.</w:t>
      </w:r>
    </w:p>
    <w:p w:rsidR="002F334E" w:rsidRPr="00A3034A" w:rsidRDefault="00A3034A" w:rsidP="00A3034A">
      <w:pPr>
        <w:pBdr>
          <w:top w:val="single" w:sz="4" w:space="1" w:color="auto"/>
          <w:left w:val="single" w:sz="4" w:space="4" w:color="auto"/>
          <w:bottom w:val="single" w:sz="4" w:space="1" w:color="auto"/>
          <w:right w:val="single" w:sz="4" w:space="4" w:color="auto"/>
        </w:pBdr>
        <w:spacing w:before="120" w:after="120"/>
        <w:ind w:left="0" w:firstLine="0"/>
        <w:rPr>
          <w:rFonts w:eastAsia="Times New Roman"/>
          <w:i/>
          <w:color w:val="000000"/>
          <w:sz w:val="22"/>
          <w:szCs w:val="22"/>
        </w:rPr>
      </w:pPr>
      <w:r>
        <w:rPr>
          <w:rFonts w:eastAsia="MS Gothic" w:hAnsi="MS Gothic" w:cs="MS Gothic"/>
          <w:i/>
          <w:color w:val="000000"/>
          <w:sz w:val="22"/>
          <w:szCs w:val="22"/>
        </w:rPr>
        <w:sym w:font="Wingdings 2" w:char="F052"/>
      </w:r>
      <w:r>
        <w:rPr>
          <w:rFonts w:eastAsia="MS Gothic" w:hAnsi="MS Gothic" w:cs="MS Gothic"/>
          <w:i/>
          <w:color w:val="000000"/>
          <w:sz w:val="22"/>
          <w:szCs w:val="22"/>
        </w:rPr>
        <w:t xml:space="preserve"> </w:t>
      </w:r>
      <w:r w:rsidRPr="00A3034A">
        <w:rPr>
          <w:rFonts w:eastAsia="Times New Roman" w:cs="Verdana"/>
          <w:i/>
          <w:color w:val="000000"/>
          <w:sz w:val="22"/>
          <w:szCs w:val="22"/>
        </w:rPr>
        <w:t> </w:t>
      </w:r>
      <w:r w:rsidR="002F334E" w:rsidRPr="00A3034A">
        <w:rPr>
          <w:rFonts w:eastAsia="Times New Roman" w:cs="Verdana"/>
          <w:i/>
          <w:color w:val="000000"/>
          <w:sz w:val="22"/>
          <w:szCs w:val="22"/>
        </w:rPr>
        <w:t>We have a process to inform affected individuals about a breach when it is likely to result in a</w:t>
      </w:r>
      <w:r w:rsidR="002F334E" w:rsidRPr="00A3034A">
        <w:rPr>
          <w:rFonts w:eastAsia="Times New Roman"/>
          <w:i/>
          <w:color w:val="000000"/>
          <w:sz w:val="22"/>
          <w:szCs w:val="22"/>
        </w:rPr>
        <w:t xml:space="preserve"> high risk to their rights and freedoms.</w:t>
      </w:r>
    </w:p>
    <w:p w:rsidR="002F334E" w:rsidRPr="00A3034A" w:rsidRDefault="00A3034A" w:rsidP="00A3034A">
      <w:pPr>
        <w:pBdr>
          <w:top w:val="single" w:sz="4" w:space="1" w:color="auto"/>
          <w:left w:val="single" w:sz="4" w:space="4" w:color="auto"/>
          <w:bottom w:val="single" w:sz="4" w:space="1" w:color="auto"/>
          <w:right w:val="single" w:sz="4" w:space="4" w:color="auto"/>
        </w:pBdr>
        <w:spacing w:before="120" w:after="120"/>
        <w:ind w:left="0" w:firstLine="0"/>
        <w:rPr>
          <w:rFonts w:eastAsia="Times New Roman"/>
          <w:i/>
          <w:color w:val="000000"/>
          <w:sz w:val="22"/>
          <w:szCs w:val="22"/>
        </w:rPr>
      </w:pPr>
      <w:r>
        <w:rPr>
          <w:rFonts w:eastAsia="MS Gothic" w:hAnsi="MS Gothic" w:cs="MS Gothic"/>
          <w:i/>
          <w:color w:val="000000"/>
          <w:sz w:val="22"/>
          <w:szCs w:val="22"/>
        </w:rPr>
        <w:sym w:font="Wingdings 2" w:char="F052"/>
      </w:r>
      <w:r>
        <w:rPr>
          <w:rFonts w:eastAsia="MS Gothic" w:hAnsi="MS Gothic" w:cs="MS Gothic"/>
          <w:i/>
          <w:color w:val="000000"/>
          <w:sz w:val="22"/>
          <w:szCs w:val="22"/>
        </w:rPr>
        <w:t xml:space="preserve"> </w:t>
      </w:r>
      <w:r w:rsidRPr="00A3034A">
        <w:rPr>
          <w:rFonts w:eastAsia="Times New Roman" w:cs="Verdana"/>
          <w:i/>
          <w:color w:val="000000"/>
          <w:sz w:val="22"/>
          <w:szCs w:val="22"/>
        </w:rPr>
        <w:t> </w:t>
      </w:r>
      <w:r w:rsidR="002F334E" w:rsidRPr="00A3034A">
        <w:rPr>
          <w:rFonts w:eastAsia="Times New Roman" w:cs="Verdana"/>
          <w:i/>
          <w:color w:val="000000"/>
          <w:sz w:val="22"/>
          <w:szCs w:val="22"/>
        </w:rPr>
        <w:t>We know we must inform affected individuals without undue delay.</w:t>
      </w:r>
    </w:p>
    <w:p w:rsidR="002F334E" w:rsidRPr="00A3034A" w:rsidRDefault="00A3034A" w:rsidP="00A3034A">
      <w:pPr>
        <w:pBdr>
          <w:top w:val="single" w:sz="4" w:space="1" w:color="auto"/>
          <w:left w:val="single" w:sz="4" w:space="4" w:color="auto"/>
          <w:bottom w:val="single" w:sz="4" w:space="1" w:color="auto"/>
          <w:right w:val="single" w:sz="4" w:space="4" w:color="auto"/>
        </w:pBdr>
        <w:spacing w:before="120" w:after="120"/>
        <w:ind w:left="0" w:firstLine="0"/>
        <w:rPr>
          <w:rFonts w:eastAsia="Times New Roman"/>
          <w:i/>
          <w:color w:val="000000"/>
          <w:sz w:val="22"/>
          <w:szCs w:val="22"/>
        </w:rPr>
      </w:pPr>
      <w:r>
        <w:rPr>
          <w:rFonts w:eastAsia="MS Gothic" w:hAnsi="MS Gothic" w:cs="MS Gothic"/>
          <w:i/>
          <w:color w:val="000000"/>
          <w:sz w:val="22"/>
          <w:szCs w:val="22"/>
        </w:rPr>
        <w:sym w:font="Wingdings 2" w:char="F052"/>
      </w:r>
      <w:r>
        <w:rPr>
          <w:rFonts w:eastAsia="MS Gothic" w:hAnsi="MS Gothic" w:cs="MS Gothic"/>
          <w:i/>
          <w:color w:val="000000"/>
          <w:sz w:val="22"/>
          <w:szCs w:val="22"/>
        </w:rPr>
        <w:t xml:space="preserve"> </w:t>
      </w:r>
      <w:r w:rsidRPr="00A3034A">
        <w:rPr>
          <w:rFonts w:eastAsia="Times New Roman" w:cs="Verdana"/>
          <w:i/>
          <w:color w:val="000000"/>
          <w:sz w:val="22"/>
          <w:szCs w:val="22"/>
        </w:rPr>
        <w:t> </w:t>
      </w:r>
      <w:r w:rsidR="002F334E" w:rsidRPr="00A3034A">
        <w:rPr>
          <w:rFonts w:eastAsia="Times New Roman" w:cs="Verdana"/>
          <w:i/>
          <w:color w:val="000000"/>
          <w:sz w:val="22"/>
          <w:szCs w:val="22"/>
        </w:rPr>
        <w:t xml:space="preserve">We know what information about a breach we must provide to </w:t>
      </w:r>
      <w:proofErr w:type="gramStart"/>
      <w:r w:rsidR="002F334E" w:rsidRPr="00A3034A">
        <w:rPr>
          <w:rFonts w:eastAsia="Times New Roman" w:cs="Verdana"/>
          <w:i/>
          <w:color w:val="000000"/>
          <w:sz w:val="22"/>
          <w:szCs w:val="22"/>
        </w:rPr>
        <w:t>individuals,</w:t>
      </w:r>
      <w:proofErr w:type="gramEnd"/>
      <w:r w:rsidR="002F334E" w:rsidRPr="00A3034A">
        <w:rPr>
          <w:rFonts w:eastAsia="Times New Roman" w:cs="Verdana"/>
          <w:i/>
          <w:color w:val="000000"/>
          <w:sz w:val="22"/>
          <w:szCs w:val="22"/>
        </w:rPr>
        <w:t xml:space="preserve"> and that we should provide advice to help them protect themselves from its</w:t>
      </w:r>
      <w:r w:rsidR="002F334E" w:rsidRPr="00A3034A">
        <w:rPr>
          <w:rFonts w:eastAsia="Times New Roman"/>
          <w:i/>
          <w:color w:val="000000"/>
          <w:sz w:val="22"/>
          <w:szCs w:val="22"/>
        </w:rPr>
        <w:t xml:space="preserve"> effects.</w:t>
      </w:r>
    </w:p>
    <w:p w:rsidR="002F334E" w:rsidRPr="00A3034A" w:rsidRDefault="00A3034A" w:rsidP="00A3034A">
      <w:pPr>
        <w:pBdr>
          <w:top w:val="single" w:sz="4" w:space="1" w:color="auto"/>
          <w:left w:val="single" w:sz="4" w:space="4" w:color="auto"/>
          <w:bottom w:val="single" w:sz="4" w:space="1" w:color="auto"/>
          <w:right w:val="single" w:sz="4" w:space="4" w:color="auto"/>
        </w:pBdr>
        <w:spacing w:before="120" w:after="120"/>
        <w:ind w:left="0" w:firstLine="0"/>
        <w:rPr>
          <w:rFonts w:eastAsia="Times New Roman"/>
          <w:i/>
          <w:color w:val="000000"/>
          <w:sz w:val="22"/>
          <w:szCs w:val="22"/>
        </w:rPr>
      </w:pPr>
      <w:r>
        <w:rPr>
          <w:rFonts w:eastAsia="MS Gothic" w:hAnsi="MS Gothic" w:cs="MS Gothic"/>
          <w:i/>
          <w:color w:val="000000"/>
          <w:sz w:val="22"/>
          <w:szCs w:val="22"/>
        </w:rPr>
        <w:sym w:font="Wingdings 2" w:char="F052"/>
      </w:r>
      <w:r>
        <w:rPr>
          <w:rFonts w:eastAsia="MS Gothic" w:hAnsi="MS Gothic" w:cs="MS Gothic"/>
          <w:i/>
          <w:color w:val="000000"/>
          <w:sz w:val="22"/>
          <w:szCs w:val="22"/>
        </w:rPr>
        <w:t xml:space="preserve"> </w:t>
      </w:r>
      <w:r w:rsidRPr="00A3034A">
        <w:rPr>
          <w:rFonts w:eastAsia="Times New Roman" w:cs="Verdana"/>
          <w:i/>
          <w:color w:val="000000"/>
          <w:sz w:val="22"/>
          <w:szCs w:val="22"/>
        </w:rPr>
        <w:t> </w:t>
      </w:r>
      <w:r w:rsidR="002F334E" w:rsidRPr="00A3034A">
        <w:rPr>
          <w:rFonts w:eastAsia="Times New Roman" w:cs="Verdana"/>
          <w:i/>
          <w:color w:val="000000"/>
          <w:sz w:val="22"/>
          <w:szCs w:val="22"/>
        </w:rPr>
        <w:t xml:space="preserve">We document all breaches, even if they </w:t>
      </w:r>
      <w:proofErr w:type="gramStart"/>
      <w:r w:rsidR="002F334E" w:rsidRPr="00A3034A">
        <w:rPr>
          <w:rFonts w:eastAsia="Times New Roman" w:cs="Verdana"/>
          <w:i/>
          <w:color w:val="000000"/>
          <w:sz w:val="22"/>
          <w:szCs w:val="22"/>
        </w:rPr>
        <w:t>don’t</w:t>
      </w:r>
      <w:proofErr w:type="gramEnd"/>
      <w:r w:rsidR="002F334E" w:rsidRPr="00A3034A">
        <w:rPr>
          <w:rFonts w:eastAsia="Times New Roman" w:cs="Verdana"/>
          <w:i/>
          <w:color w:val="000000"/>
          <w:sz w:val="22"/>
          <w:szCs w:val="22"/>
        </w:rPr>
        <w:t xml:space="preserve"> all need to be reported.</w:t>
      </w:r>
    </w:p>
    <w:p w:rsidR="002F334E" w:rsidRPr="00A3034A" w:rsidRDefault="002F334E" w:rsidP="00A3034A">
      <w:pPr>
        <w:shd w:val="clear" w:color="auto" w:fill="FFFFFF" w:themeFill="background1"/>
        <w:spacing w:before="120" w:after="120"/>
        <w:ind w:left="0" w:firstLine="0"/>
        <w:rPr>
          <w:rFonts w:eastAsia="Times New Roman"/>
          <w:color w:val="000000"/>
          <w:sz w:val="22"/>
          <w:szCs w:val="22"/>
        </w:rPr>
      </w:pPr>
    </w:p>
    <w:p w:rsidR="002F334E" w:rsidRPr="00A3034A" w:rsidRDefault="002F334E" w:rsidP="00A3034A">
      <w:pPr>
        <w:shd w:val="clear" w:color="auto" w:fill="FFFFFF"/>
        <w:spacing w:before="120" w:after="120"/>
        <w:ind w:left="0" w:firstLine="0"/>
        <w:outlineLvl w:val="2"/>
        <w:rPr>
          <w:rFonts w:eastAsia="Times New Roman"/>
          <w:b/>
          <w:color w:val="000000"/>
          <w:sz w:val="22"/>
          <w:szCs w:val="22"/>
        </w:rPr>
      </w:pPr>
      <w:r w:rsidRPr="00A3034A">
        <w:rPr>
          <w:rFonts w:eastAsia="Times New Roman"/>
          <w:b/>
          <w:color w:val="000000"/>
          <w:sz w:val="22"/>
          <w:szCs w:val="22"/>
        </w:rPr>
        <w:t>What is a personal data breach?</w:t>
      </w:r>
    </w:p>
    <w:p w:rsidR="002F334E" w:rsidRPr="00A3034A" w:rsidRDefault="002F334E" w:rsidP="00A3034A">
      <w:pPr>
        <w:shd w:val="clear" w:color="auto" w:fill="FFFFFF"/>
        <w:spacing w:before="120" w:after="120"/>
        <w:ind w:left="0" w:firstLine="0"/>
        <w:rPr>
          <w:rFonts w:eastAsia="Times New Roman"/>
          <w:color w:val="000000"/>
          <w:sz w:val="22"/>
          <w:szCs w:val="22"/>
        </w:rPr>
      </w:pPr>
      <w:r w:rsidRPr="00A3034A">
        <w:rPr>
          <w:rFonts w:eastAsia="Times New Roman"/>
          <w:color w:val="000000"/>
          <w:sz w:val="22"/>
          <w:szCs w:val="22"/>
        </w:rPr>
        <w:t>A personal data breach means a breach of security leading to the accidental or unlawful destruction, loss, alteration, unauthorised disclosure of, or access to, personal data. This includes breaches that are the result of both accidental and deliberate causes. It also means that a breach is more than just about losing personal data.</w:t>
      </w:r>
    </w:p>
    <w:p w:rsidR="002F334E" w:rsidRPr="00A3034A" w:rsidRDefault="002F334E" w:rsidP="00A3034A">
      <w:pPr>
        <w:tabs>
          <w:tab w:val="left" w:pos="567"/>
          <w:tab w:val="left" w:pos="709"/>
        </w:tabs>
        <w:spacing w:before="120" w:after="120"/>
        <w:ind w:left="0" w:firstLine="0"/>
        <w:rPr>
          <w:rFonts w:eastAsia="Times New Roman"/>
          <w:color w:val="000000"/>
          <w:sz w:val="22"/>
          <w:szCs w:val="22"/>
        </w:rPr>
      </w:pPr>
      <w:r w:rsidRPr="00A3034A">
        <w:rPr>
          <w:rFonts w:eastAsia="Times New Roman"/>
          <w:color w:val="000000"/>
          <w:sz w:val="22"/>
          <w:szCs w:val="22"/>
        </w:rPr>
        <w:lastRenderedPageBreak/>
        <w:t>Personal data breaches can include:</w:t>
      </w:r>
    </w:p>
    <w:p w:rsidR="002F334E" w:rsidRPr="00A3034A" w:rsidRDefault="002F334E" w:rsidP="00A3034A">
      <w:pPr>
        <w:numPr>
          <w:ilvl w:val="0"/>
          <w:numId w:val="2"/>
        </w:numPr>
        <w:tabs>
          <w:tab w:val="clear" w:pos="720"/>
          <w:tab w:val="left" w:pos="567"/>
          <w:tab w:val="left" w:pos="709"/>
        </w:tabs>
        <w:spacing w:before="120" w:after="120"/>
        <w:ind w:left="0" w:firstLine="0"/>
        <w:rPr>
          <w:rFonts w:eastAsia="Times New Roman"/>
          <w:color w:val="000000"/>
          <w:sz w:val="22"/>
          <w:szCs w:val="22"/>
        </w:rPr>
      </w:pPr>
      <w:r w:rsidRPr="00A3034A">
        <w:rPr>
          <w:rFonts w:eastAsia="Times New Roman"/>
          <w:color w:val="000000"/>
          <w:sz w:val="22"/>
          <w:szCs w:val="22"/>
        </w:rPr>
        <w:t>access by an unauthorised third party;</w:t>
      </w:r>
    </w:p>
    <w:p w:rsidR="002F334E" w:rsidRPr="00A3034A" w:rsidRDefault="002F334E" w:rsidP="00A3034A">
      <w:pPr>
        <w:numPr>
          <w:ilvl w:val="0"/>
          <w:numId w:val="2"/>
        </w:numPr>
        <w:tabs>
          <w:tab w:val="clear" w:pos="720"/>
          <w:tab w:val="left" w:pos="567"/>
          <w:tab w:val="left" w:pos="709"/>
        </w:tabs>
        <w:spacing w:before="120" w:after="120"/>
        <w:ind w:left="0" w:firstLine="0"/>
        <w:rPr>
          <w:rFonts w:eastAsia="Times New Roman"/>
          <w:color w:val="000000"/>
          <w:sz w:val="22"/>
          <w:szCs w:val="22"/>
        </w:rPr>
      </w:pPr>
      <w:r w:rsidRPr="00A3034A">
        <w:rPr>
          <w:rFonts w:eastAsia="Times New Roman"/>
          <w:color w:val="000000"/>
          <w:sz w:val="22"/>
          <w:szCs w:val="22"/>
        </w:rPr>
        <w:t>deliberate or accidental action (or inaction) by a controller or processor;</w:t>
      </w:r>
    </w:p>
    <w:p w:rsidR="002F334E" w:rsidRPr="00A3034A" w:rsidRDefault="002F334E" w:rsidP="00A3034A">
      <w:pPr>
        <w:numPr>
          <w:ilvl w:val="0"/>
          <w:numId w:val="2"/>
        </w:numPr>
        <w:tabs>
          <w:tab w:val="clear" w:pos="720"/>
          <w:tab w:val="left" w:pos="567"/>
          <w:tab w:val="left" w:pos="709"/>
        </w:tabs>
        <w:spacing w:before="120" w:after="120"/>
        <w:ind w:left="0" w:firstLine="0"/>
        <w:rPr>
          <w:rFonts w:eastAsia="Times New Roman"/>
          <w:color w:val="000000"/>
          <w:sz w:val="22"/>
          <w:szCs w:val="22"/>
        </w:rPr>
      </w:pPr>
      <w:r w:rsidRPr="00A3034A">
        <w:rPr>
          <w:rFonts w:eastAsia="Times New Roman"/>
          <w:color w:val="000000"/>
          <w:sz w:val="22"/>
          <w:szCs w:val="22"/>
        </w:rPr>
        <w:t>sending personal data to an incorrect recipient;</w:t>
      </w:r>
    </w:p>
    <w:p w:rsidR="002F334E" w:rsidRPr="00A3034A" w:rsidRDefault="002F334E" w:rsidP="00A3034A">
      <w:pPr>
        <w:numPr>
          <w:ilvl w:val="0"/>
          <w:numId w:val="2"/>
        </w:numPr>
        <w:tabs>
          <w:tab w:val="clear" w:pos="720"/>
          <w:tab w:val="left" w:pos="567"/>
          <w:tab w:val="left" w:pos="709"/>
        </w:tabs>
        <w:spacing w:before="120" w:after="120"/>
        <w:ind w:left="0" w:firstLine="0"/>
        <w:rPr>
          <w:rFonts w:eastAsia="Times New Roman"/>
          <w:color w:val="000000"/>
          <w:sz w:val="22"/>
          <w:szCs w:val="22"/>
        </w:rPr>
      </w:pPr>
      <w:r w:rsidRPr="00A3034A">
        <w:rPr>
          <w:rFonts w:eastAsia="Times New Roman"/>
          <w:color w:val="000000"/>
          <w:sz w:val="22"/>
          <w:szCs w:val="22"/>
        </w:rPr>
        <w:t>computing devices containing personal data being lost or stolen; </w:t>
      </w:r>
    </w:p>
    <w:p w:rsidR="002F334E" w:rsidRPr="00A3034A" w:rsidRDefault="002F334E" w:rsidP="00A3034A">
      <w:pPr>
        <w:numPr>
          <w:ilvl w:val="0"/>
          <w:numId w:val="2"/>
        </w:numPr>
        <w:tabs>
          <w:tab w:val="clear" w:pos="720"/>
          <w:tab w:val="left" w:pos="567"/>
          <w:tab w:val="left" w:pos="709"/>
        </w:tabs>
        <w:spacing w:before="120" w:after="120"/>
        <w:ind w:left="0" w:firstLine="0"/>
        <w:rPr>
          <w:rFonts w:eastAsia="Times New Roman"/>
          <w:color w:val="000000"/>
          <w:sz w:val="22"/>
          <w:szCs w:val="22"/>
        </w:rPr>
      </w:pPr>
      <w:r w:rsidRPr="00A3034A">
        <w:rPr>
          <w:rFonts w:eastAsia="Times New Roman"/>
          <w:color w:val="000000"/>
          <w:sz w:val="22"/>
          <w:szCs w:val="22"/>
        </w:rPr>
        <w:t>alteration of personal data without permission; and</w:t>
      </w:r>
    </w:p>
    <w:p w:rsidR="002F334E" w:rsidRPr="00A3034A" w:rsidRDefault="002F334E" w:rsidP="00A3034A">
      <w:pPr>
        <w:numPr>
          <w:ilvl w:val="0"/>
          <w:numId w:val="2"/>
        </w:numPr>
        <w:tabs>
          <w:tab w:val="clear" w:pos="720"/>
          <w:tab w:val="left" w:pos="567"/>
          <w:tab w:val="left" w:pos="709"/>
        </w:tabs>
        <w:spacing w:before="120" w:after="120"/>
        <w:ind w:left="0" w:firstLine="0"/>
        <w:rPr>
          <w:rFonts w:eastAsia="Times New Roman"/>
          <w:color w:val="000000"/>
          <w:sz w:val="22"/>
          <w:szCs w:val="22"/>
        </w:rPr>
      </w:pPr>
      <w:proofErr w:type="gramStart"/>
      <w:r w:rsidRPr="00A3034A">
        <w:rPr>
          <w:rFonts w:eastAsia="Times New Roman"/>
          <w:color w:val="000000"/>
          <w:sz w:val="22"/>
          <w:szCs w:val="22"/>
        </w:rPr>
        <w:t>loss</w:t>
      </w:r>
      <w:proofErr w:type="gramEnd"/>
      <w:r w:rsidRPr="00A3034A">
        <w:rPr>
          <w:rFonts w:eastAsia="Times New Roman"/>
          <w:color w:val="000000"/>
          <w:sz w:val="22"/>
          <w:szCs w:val="22"/>
        </w:rPr>
        <w:t xml:space="preserve"> of availability of personal data.</w:t>
      </w:r>
    </w:p>
    <w:p w:rsidR="002F334E" w:rsidRPr="00A3034A" w:rsidRDefault="002F334E" w:rsidP="00A3034A">
      <w:pPr>
        <w:shd w:val="clear" w:color="auto" w:fill="FFFFFF"/>
        <w:spacing w:before="120" w:after="120"/>
        <w:ind w:left="0" w:firstLine="0"/>
        <w:rPr>
          <w:rFonts w:eastAsia="Times New Roman"/>
          <w:color w:val="000000"/>
          <w:sz w:val="22"/>
          <w:szCs w:val="22"/>
        </w:rPr>
      </w:pPr>
      <w:r w:rsidRPr="00A3034A">
        <w:rPr>
          <w:rFonts w:eastAsia="Times New Roman"/>
          <w:color w:val="000000"/>
          <w:sz w:val="22"/>
          <w:szCs w:val="22"/>
        </w:rPr>
        <w:t xml:space="preserve">A personal data breach </w:t>
      </w:r>
      <w:proofErr w:type="gramStart"/>
      <w:r w:rsidRPr="00A3034A">
        <w:rPr>
          <w:rFonts w:eastAsia="Times New Roman"/>
          <w:color w:val="000000"/>
          <w:sz w:val="22"/>
          <w:szCs w:val="22"/>
        </w:rPr>
        <w:t>can be broadly defined</w:t>
      </w:r>
      <w:proofErr w:type="gramEnd"/>
      <w:r w:rsidRPr="00A3034A">
        <w:rPr>
          <w:rFonts w:eastAsia="Times New Roman"/>
          <w:color w:val="000000"/>
          <w:sz w:val="22"/>
          <w:szCs w:val="22"/>
        </w:rPr>
        <w:t xml:space="preserve"> as a security incident that has affected the confidentiality, integrity or availability of personal data. In short, there will be a personal data breach whenever any personal data is lost, destroyed, corrupted or disclosed; if someone accesses the data or passes it on without proper authorisation; or if the data is made unavailable, for example, when it has been encrypted by </w:t>
      </w:r>
      <w:proofErr w:type="spellStart"/>
      <w:r w:rsidRPr="00A3034A">
        <w:rPr>
          <w:rFonts w:eastAsia="Times New Roman"/>
          <w:color w:val="000000"/>
          <w:sz w:val="22"/>
          <w:szCs w:val="22"/>
        </w:rPr>
        <w:t>ransomware</w:t>
      </w:r>
      <w:proofErr w:type="spellEnd"/>
      <w:r w:rsidRPr="00A3034A">
        <w:rPr>
          <w:rFonts w:eastAsia="Times New Roman"/>
          <w:color w:val="000000"/>
          <w:sz w:val="22"/>
          <w:szCs w:val="22"/>
        </w:rPr>
        <w:t>, or accidentally lost or destroyed.</w:t>
      </w:r>
    </w:p>
    <w:p w:rsidR="002F334E" w:rsidRPr="00A3034A" w:rsidRDefault="002F334E" w:rsidP="00A3034A">
      <w:pPr>
        <w:shd w:val="clear" w:color="auto" w:fill="FFFFFF"/>
        <w:spacing w:before="120" w:after="120"/>
        <w:ind w:left="0" w:firstLine="0"/>
        <w:rPr>
          <w:rFonts w:eastAsia="Times New Roman"/>
          <w:color w:val="000000"/>
          <w:sz w:val="22"/>
          <w:szCs w:val="22"/>
        </w:rPr>
      </w:pPr>
      <w:r w:rsidRPr="00A3034A">
        <w:rPr>
          <w:rFonts w:eastAsia="Times New Roman"/>
          <w:color w:val="000000"/>
          <w:sz w:val="22"/>
          <w:szCs w:val="22"/>
        </w:rPr>
        <w:t xml:space="preserve">Recital 87 of the </w:t>
      </w:r>
      <w:proofErr w:type="spellStart"/>
      <w:r w:rsidRPr="00A3034A">
        <w:rPr>
          <w:rFonts w:eastAsia="Times New Roman"/>
          <w:color w:val="000000"/>
          <w:sz w:val="22"/>
          <w:szCs w:val="22"/>
        </w:rPr>
        <w:t>GDPR</w:t>
      </w:r>
      <w:proofErr w:type="spellEnd"/>
      <w:r w:rsidRPr="00A3034A">
        <w:rPr>
          <w:rFonts w:eastAsia="Times New Roman"/>
          <w:color w:val="000000"/>
          <w:sz w:val="22"/>
          <w:szCs w:val="22"/>
        </w:rPr>
        <w:t xml:space="preserve"> makes clear that when a security incident takes place, the Council should quickly establish whether a personal data breach has occurred and, if so, promptly take steps to address it, including telling the </w:t>
      </w:r>
      <w:proofErr w:type="spellStart"/>
      <w:r w:rsidRPr="00A3034A">
        <w:rPr>
          <w:rFonts w:eastAsia="Times New Roman"/>
          <w:color w:val="000000"/>
          <w:sz w:val="22"/>
          <w:szCs w:val="22"/>
        </w:rPr>
        <w:t>ICO</w:t>
      </w:r>
      <w:proofErr w:type="spellEnd"/>
      <w:r w:rsidRPr="00A3034A">
        <w:rPr>
          <w:rFonts w:eastAsia="Times New Roman"/>
          <w:color w:val="000000"/>
          <w:sz w:val="22"/>
          <w:szCs w:val="22"/>
        </w:rPr>
        <w:t xml:space="preserve"> if required.</w:t>
      </w:r>
    </w:p>
    <w:p w:rsidR="002F334E" w:rsidRPr="00A3034A" w:rsidRDefault="002F334E" w:rsidP="00A3034A">
      <w:pPr>
        <w:shd w:val="clear" w:color="auto" w:fill="FFFFFF"/>
        <w:spacing w:before="120" w:after="120"/>
        <w:ind w:left="0" w:firstLine="0"/>
        <w:rPr>
          <w:rFonts w:eastAsia="Times New Roman"/>
          <w:color w:val="000000"/>
          <w:sz w:val="22"/>
          <w:szCs w:val="22"/>
        </w:rPr>
      </w:pPr>
    </w:p>
    <w:p w:rsidR="002F334E" w:rsidRPr="00A3034A" w:rsidRDefault="002F334E" w:rsidP="00A3034A">
      <w:pPr>
        <w:shd w:val="clear" w:color="auto" w:fill="FFFFFF"/>
        <w:spacing w:before="120" w:after="120"/>
        <w:ind w:left="0" w:firstLine="0"/>
        <w:outlineLvl w:val="2"/>
        <w:rPr>
          <w:rFonts w:eastAsia="Times New Roman"/>
          <w:b/>
          <w:color w:val="000000"/>
          <w:sz w:val="22"/>
          <w:szCs w:val="22"/>
        </w:rPr>
      </w:pPr>
      <w:r w:rsidRPr="00A3034A">
        <w:rPr>
          <w:rFonts w:eastAsia="Times New Roman"/>
          <w:b/>
          <w:color w:val="000000"/>
          <w:sz w:val="22"/>
          <w:szCs w:val="22"/>
        </w:rPr>
        <w:t xml:space="preserve">What breaches do we need to notify the </w:t>
      </w:r>
      <w:proofErr w:type="spellStart"/>
      <w:r w:rsidRPr="00A3034A">
        <w:rPr>
          <w:rFonts w:eastAsia="Times New Roman"/>
          <w:b/>
          <w:color w:val="000000"/>
          <w:sz w:val="22"/>
          <w:szCs w:val="22"/>
        </w:rPr>
        <w:t>ICO</w:t>
      </w:r>
      <w:proofErr w:type="spellEnd"/>
      <w:r w:rsidRPr="00A3034A">
        <w:rPr>
          <w:rFonts w:eastAsia="Times New Roman"/>
          <w:b/>
          <w:color w:val="000000"/>
          <w:sz w:val="22"/>
          <w:szCs w:val="22"/>
        </w:rPr>
        <w:t xml:space="preserve"> </w:t>
      </w:r>
      <w:proofErr w:type="gramStart"/>
      <w:r w:rsidRPr="00A3034A">
        <w:rPr>
          <w:rFonts w:eastAsia="Times New Roman"/>
          <w:b/>
          <w:color w:val="000000"/>
          <w:sz w:val="22"/>
          <w:szCs w:val="22"/>
        </w:rPr>
        <w:t>about</w:t>
      </w:r>
      <w:proofErr w:type="gramEnd"/>
      <w:r w:rsidRPr="00A3034A">
        <w:rPr>
          <w:rFonts w:eastAsia="Times New Roman"/>
          <w:b/>
          <w:color w:val="000000"/>
          <w:sz w:val="22"/>
          <w:szCs w:val="22"/>
        </w:rPr>
        <w:t>?</w:t>
      </w:r>
    </w:p>
    <w:p w:rsidR="002F334E" w:rsidRPr="00A3034A" w:rsidRDefault="002F334E" w:rsidP="00A3034A">
      <w:pPr>
        <w:shd w:val="clear" w:color="auto" w:fill="FFFFFF"/>
        <w:spacing w:before="120" w:after="120"/>
        <w:ind w:left="0" w:firstLine="0"/>
        <w:rPr>
          <w:rFonts w:eastAsia="Times New Roman"/>
          <w:color w:val="000000"/>
          <w:sz w:val="22"/>
          <w:szCs w:val="22"/>
        </w:rPr>
      </w:pPr>
      <w:r w:rsidRPr="00A3034A">
        <w:rPr>
          <w:rFonts w:eastAsia="Times New Roman"/>
          <w:color w:val="000000"/>
          <w:sz w:val="22"/>
          <w:szCs w:val="22"/>
        </w:rPr>
        <w:t xml:space="preserve">When a personal data breach has occurred, the Council needs to establish the likelihood and severity of the resulting risk to people’s rights and freedoms. If </w:t>
      </w:r>
      <w:r w:rsidR="003719FC" w:rsidRPr="00A3034A">
        <w:rPr>
          <w:rFonts w:eastAsia="Times New Roman"/>
          <w:color w:val="000000"/>
          <w:sz w:val="22"/>
          <w:szCs w:val="22"/>
        </w:rPr>
        <w:t>it is</w:t>
      </w:r>
      <w:r w:rsidRPr="00A3034A">
        <w:rPr>
          <w:rFonts w:eastAsia="Times New Roman"/>
          <w:color w:val="000000"/>
          <w:sz w:val="22"/>
          <w:szCs w:val="22"/>
        </w:rPr>
        <w:t xml:space="preserve"> likely that there will </w:t>
      </w:r>
      <w:proofErr w:type="gramStart"/>
      <w:r w:rsidRPr="00A3034A">
        <w:rPr>
          <w:rFonts w:eastAsia="Times New Roman"/>
          <w:color w:val="000000"/>
          <w:sz w:val="22"/>
          <w:szCs w:val="22"/>
        </w:rPr>
        <w:t>be</w:t>
      </w:r>
      <w:proofErr w:type="gramEnd"/>
      <w:r w:rsidRPr="00A3034A">
        <w:rPr>
          <w:rFonts w:eastAsia="Times New Roman"/>
          <w:color w:val="000000"/>
          <w:sz w:val="22"/>
          <w:szCs w:val="22"/>
        </w:rPr>
        <w:t xml:space="preserve"> a risk then the Council must notify the </w:t>
      </w:r>
      <w:proofErr w:type="spellStart"/>
      <w:r w:rsidRPr="00A3034A">
        <w:rPr>
          <w:rFonts w:eastAsia="Times New Roman"/>
          <w:color w:val="000000"/>
          <w:sz w:val="22"/>
          <w:szCs w:val="22"/>
        </w:rPr>
        <w:t>ICO</w:t>
      </w:r>
      <w:proofErr w:type="spellEnd"/>
      <w:r w:rsidRPr="00A3034A">
        <w:rPr>
          <w:rFonts w:eastAsia="Times New Roman"/>
          <w:color w:val="000000"/>
          <w:sz w:val="22"/>
          <w:szCs w:val="22"/>
        </w:rPr>
        <w:t xml:space="preserve">; if </w:t>
      </w:r>
      <w:r w:rsidR="003719FC" w:rsidRPr="00A3034A">
        <w:rPr>
          <w:rFonts w:eastAsia="Times New Roman"/>
          <w:color w:val="000000"/>
          <w:sz w:val="22"/>
          <w:szCs w:val="22"/>
        </w:rPr>
        <w:t>it is</w:t>
      </w:r>
      <w:r w:rsidRPr="00A3034A">
        <w:rPr>
          <w:rFonts w:eastAsia="Times New Roman"/>
          <w:color w:val="000000"/>
          <w:sz w:val="22"/>
          <w:szCs w:val="22"/>
        </w:rPr>
        <w:t xml:space="preserve"> unlikely then the Council doesn’t have to report it. However, if the Council decides it </w:t>
      </w:r>
      <w:r w:rsidR="003719FC" w:rsidRPr="00A3034A">
        <w:rPr>
          <w:rFonts w:eastAsia="Times New Roman"/>
          <w:color w:val="000000"/>
          <w:sz w:val="22"/>
          <w:szCs w:val="22"/>
        </w:rPr>
        <w:t>does not</w:t>
      </w:r>
      <w:r w:rsidRPr="00A3034A">
        <w:rPr>
          <w:rFonts w:eastAsia="Times New Roman"/>
          <w:color w:val="000000"/>
          <w:sz w:val="22"/>
          <w:szCs w:val="22"/>
        </w:rPr>
        <w:t xml:space="preserve"> need to report the breach, the Council needs to be able to justify this decision</w:t>
      </w:r>
      <w:r w:rsidR="003719FC" w:rsidRPr="00A3034A">
        <w:rPr>
          <w:rFonts w:eastAsia="Times New Roman"/>
          <w:color w:val="000000"/>
          <w:sz w:val="22"/>
          <w:szCs w:val="22"/>
        </w:rPr>
        <w:t xml:space="preserve"> and it </w:t>
      </w:r>
      <w:proofErr w:type="gramStart"/>
      <w:r w:rsidR="003719FC" w:rsidRPr="00A3034A">
        <w:rPr>
          <w:rFonts w:eastAsia="Times New Roman"/>
          <w:color w:val="000000"/>
          <w:sz w:val="22"/>
          <w:szCs w:val="22"/>
        </w:rPr>
        <w:t xml:space="preserve">should </w:t>
      </w:r>
      <w:r w:rsidRPr="00A3034A">
        <w:rPr>
          <w:rFonts w:eastAsia="Times New Roman"/>
          <w:color w:val="000000"/>
          <w:sz w:val="22"/>
          <w:szCs w:val="22"/>
        </w:rPr>
        <w:t>be documented</w:t>
      </w:r>
      <w:proofErr w:type="gramEnd"/>
      <w:r w:rsidRPr="00A3034A">
        <w:rPr>
          <w:rFonts w:eastAsia="Times New Roman"/>
          <w:color w:val="000000"/>
          <w:sz w:val="22"/>
          <w:szCs w:val="22"/>
        </w:rPr>
        <w:t>.</w:t>
      </w:r>
    </w:p>
    <w:p w:rsidR="002F334E" w:rsidRPr="00A3034A" w:rsidRDefault="002F334E" w:rsidP="00A3034A">
      <w:pPr>
        <w:shd w:val="clear" w:color="auto" w:fill="FFFFFF"/>
        <w:spacing w:before="120" w:after="120"/>
        <w:ind w:left="0" w:firstLine="0"/>
        <w:rPr>
          <w:rFonts w:eastAsia="Times New Roman"/>
          <w:color w:val="000000"/>
          <w:sz w:val="22"/>
          <w:szCs w:val="22"/>
        </w:rPr>
      </w:pPr>
      <w:r w:rsidRPr="00A3034A">
        <w:rPr>
          <w:rFonts w:eastAsia="Times New Roman"/>
          <w:color w:val="000000"/>
          <w:sz w:val="22"/>
          <w:szCs w:val="22"/>
        </w:rPr>
        <w:t xml:space="preserve">In assessing risk to rights and freedoms, </w:t>
      </w:r>
      <w:r w:rsidR="003719FC" w:rsidRPr="00A3034A">
        <w:rPr>
          <w:rFonts w:eastAsia="Times New Roman"/>
          <w:color w:val="000000"/>
          <w:sz w:val="22"/>
          <w:szCs w:val="22"/>
        </w:rPr>
        <w:t>it is</w:t>
      </w:r>
      <w:r w:rsidRPr="00A3034A">
        <w:rPr>
          <w:rFonts w:eastAsia="Times New Roman"/>
          <w:color w:val="000000"/>
          <w:sz w:val="22"/>
          <w:szCs w:val="22"/>
        </w:rPr>
        <w:t xml:space="preserve"> important to focus on the potential negative consequences for individuals. </w:t>
      </w:r>
      <w:r w:rsidR="00782506" w:rsidRPr="00A3034A">
        <w:rPr>
          <w:rFonts w:eastAsia="Times New Roman"/>
          <w:color w:val="000000"/>
          <w:sz w:val="22"/>
          <w:szCs w:val="22"/>
        </w:rPr>
        <w:t xml:space="preserve"> </w:t>
      </w:r>
      <w:r w:rsidRPr="00A3034A">
        <w:rPr>
          <w:rFonts w:eastAsia="Times New Roman"/>
          <w:color w:val="000000"/>
          <w:sz w:val="22"/>
          <w:szCs w:val="22"/>
        </w:rPr>
        <w:t xml:space="preserve">Recital 85 of the </w:t>
      </w:r>
      <w:proofErr w:type="spellStart"/>
      <w:r w:rsidRPr="00A3034A">
        <w:rPr>
          <w:rFonts w:eastAsia="Times New Roman"/>
          <w:color w:val="000000"/>
          <w:sz w:val="22"/>
          <w:szCs w:val="22"/>
        </w:rPr>
        <w:t>GDPR</w:t>
      </w:r>
      <w:proofErr w:type="spellEnd"/>
      <w:r w:rsidRPr="00A3034A">
        <w:rPr>
          <w:rFonts w:eastAsia="Times New Roman"/>
          <w:color w:val="000000"/>
          <w:sz w:val="22"/>
          <w:szCs w:val="22"/>
        </w:rPr>
        <w:t xml:space="preserve"> explains that:</w:t>
      </w:r>
    </w:p>
    <w:p w:rsidR="002F334E" w:rsidRPr="00A3034A" w:rsidRDefault="002F334E" w:rsidP="00A3034A">
      <w:pPr>
        <w:spacing w:before="120" w:after="120"/>
        <w:ind w:left="0" w:firstLine="0"/>
        <w:rPr>
          <w:rFonts w:eastAsia="Times New Roman"/>
          <w:color w:val="000000"/>
          <w:sz w:val="22"/>
          <w:szCs w:val="22"/>
        </w:rPr>
      </w:pPr>
      <w:proofErr w:type="gramStart"/>
      <w:r w:rsidRPr="00A3034A">
        <w:rPr>
          <w:rFonts w:eastAsia="Times New Roman"/>
          <w:color w:val="000000"/>
          <w:sz w:val="22"/>
          <w:szCs w:val="22"/>
        </w:rPr>
        <w:t xml:space="preserve">“A personal data breach may, if not addressed in an appropriate and timely manner, result in physical, material or non-material damage to natural persons such as loss of control over their personal data or limitation of their rights, discrimination, identity theft or fraud, financial loss, unauthorised reversal of </w:t>
      </w:r>
      <w:proofErr w:type="spellStart"/>
      <w:r w:rsidRPr="00A3034A">
        <w:rPr>
          <w:rFonts w:eastAsia="Times New Roman"/>
          <w:color w:val="000000"/>
          <w:sz w:val="22"/>
          <w:szCs w:val="22"/>
        </w:rPr>
        <w:t>pseudonymisation</w:t>
      </w:r>
      <w:proofErr w:type="spellEnd"/>
      <w:r w:rsidRPr="00A3034A">
        <w:rPr>
          <w:rFonts w:eastAsia="Times New Roman"/>
          <w:color w:val="000000"/>
          <w:sz w:val="22"/>
          <w:szCs w:val="22"/>
        </w:rPr>
        <w:t>, damage to reputation, loss of confidentiality of personal data protected by professional secrecy or any other significant economic or social disadvantage to the natural person concerned.”</w:t>
      </w:r>
      <w:proofErr w:type="gramEnd"/>
    </w:p>
    <w:p w:rsidR="002F334E" w:rsidRPr="00A3034A" w:rsidRDefault="002F334E" w:rsidP="00A3034A">
      <w:pPr>
        <w:shd w:val="clear" w:color="auto" w:fill="FFFFFF"/>
        <w:spacing w:before="120" w:after="120"/>
        <w:ind w:left="0" w:firstLine="0"/>
        <w:rPr>
          <w:rFonts w:eastAsia="Times New Roman"/>
          <w:color w:val="000000"/>
          <w:sz w:val="22"/>
          <w:szCs w:val="22"/>
        </w:rPr>
      </w:pPr>
      <w:r w:rsidRPr="00A3034A">
        <w:rPr>
          <w:rFonts w:eastAsia="Times New Roman"/>
          <w:color w:val="000000"/>
          <w:sz w:val="22"/>
          <w:szCs w:val="22"/>
        </w:rPr>
        <w:t xml:space="preserve">This means that a breach can have a range of adverse effects on individuals, which include emotional distress, and physical and material damage. Some personal data breaches will not lead to risks beyond possible inconvenience to those who need the data to do their job. Other breaches can significantly affect individuals whose personal data </w:t>
      </w:r>
      <w:proofErr w:type="gramStart"/>
      <w:r w:rsidRPr="00A3034A">
        <w:rPr>
          <w:rFonts w:eastAsia="Times New Roman"/>
          <w:color w:val="000000"/>
          <w:sz w:val="22"/>
          <w:szCs w:val="22"/>
        </w:rPr>
        <w:t>has been compromised</w:t>
      </w:r>
      <w:proofErr w:type="gramEnd"/>
      <w:r w:rsidRPr="00A3034A">
        <w:rPr>
          <w:rFonts w:eastAsia="Times New Roman"/>
          <w:color w:val="000000"/>
          <w:sz w:val="22"/>
          <w:szCs w:val="22"/>
        </w:rPr>
        <w:t xml:space="preserve">. The Council needs to assess this </w:t>
      </w:r>
      <w:proofErr w:type="gramStart"/>
      <w:r w:rsidRPr="00A3034A">
        <w:rPr>
          <w:rFonts w:eastAsia="Times New Roman"/>
          <w:color w:val="000000"/>
          <w:sz w:val="22"/>
          <w:szCs w:val="22"/>
        </w:rPr>
        <w:t>case by case</w:t>
      </w:r>
      <w:proofErr w:type="gramEnd"/>
      <w:r w:rsidRPr="00A3034A">
        <w:rPr>
          <w:rFonts w:eastAsia="Times New Roman"/>
          <w:color w:val="000000"/>
          <w:sz w:val="22"/>
          <w:szCs w:val="22"/>
        </w:rPr>
        <w:t>, looking at all relevant factors.</w:t>
      </w:r>
    </w:p>
    <w:p w:rsidR="002F334E" w:rsidRPr="00A3034A" w:rsidRDefault="002F334E" w:rsidP="00A3034A">
      <w:pPr>
        <w:shd w:val="clear" w:color="auto" w:fill="FFFFFF"/>
        <w:spacing w:before="120" w:after="120"/>
        <w:ind w:left="0" w:firstLine="0"/>
        <w:rPr>
          <w:rFonts w:eastAsia="Times New Roman"/>
          <w:color w:val="000000"/>
          <w:sz w:val="22"/>
          <w:szCs w:val="22"/>
        </w:rPr>
      </w:pPr>
      <w:r w:rsidRPr="00A3034A">
        <w:rPr>
          <w:rFonts w:eastAsia="Times New Roman"/>
          <w:color w:val="000000"/>
          <w:sz w:val="22"/>
          <w:szCs w:val="22"/>
        </w:rPr>
        <w:t>So, on becoming aware of a breach, the Council should try to contain it and assess the potential adverse consequences for individuals, based on how serious or substantial these are, and how likely they are to happen.</w:t>
      </w:r>
    </w:p>
    <w:p w:rsidR="002F334E" w:rsidRPr="00A3034A" w:rsidRDefault="002F334E" w:rsidP="00A3034A">
      <w:pPr>
        <w:shd w:val="clear" w:color="auto" w:fill="FFFFFF"/>
        <w:spacing w:before="120" w:after="120"/>
        <w:ind w:left="0" w:firstLine="0"/>
        <w:rPr>
          <w:rFonts w:eastAsia="Times New Roman"/>
          <w:color w:val="000000"/>
          <w:sz w:val="22"/>
          <w:szCs w:val="22"/>
        </w:rPr>
      </w:pPr>
      <w:r w:rsidRPr="00A3034A">
        <w:rPr>
          <w:rFonts w:eastAsia="Times New Roman"/>
          <w:color w:val="000000"/>
          <w:sz w:val="22"/>
          <w:szCs w:val="22"/>
        </w:rPr>
        <w:t>For more details about assessing risk, please see section IV of the Article 29 Working Party guidelines on personal data breach notification.</w:t>
      </w:r>
    </w:p>
    <w:p w:rsidR="002F334E" w:rsidRPr="00A3034A" w:rsidRDefault="002F334E" w:rsidP="00A3034A">
      <w:pPr>
        <w:shd w:val="clear" w:color="auto" w:fill="FFFFFF"/>
        <w:spacing w:before="120" w:after="120"/>
        <w:ind w:left="0" w:firstLine="0"/>
        <w:rPr>
          <w:rFonts w:eastAsia="Times New Roman"/>
          <w:color w:val="000000"/>
          <w:sz w:val="22"/>
          <w:szCs w:val="22"/>
        </w:rPr>
      </w:pPr>
    </w:p>
    <w:p w:rsidR="002F334E" w:rsidRPr="00A3034A" w:rsidRDefault="002F334E" w:rsidP="00A3034A">
      <w:pPr>
        <w:shd w:val="clear" w:color="auto" w:fill="FFFFFF"/>
        <w:spacing w:before="120" w:after="120"/>
        <w:ind w:left="0" w:firstLine="0"/>
        <w:outlineLvl w:val="2"/>
        <w:rPr>
          <w:rFonts w:eastAsia="Times New Roman"/>
          <w:b/>
          <w:color w:val="000000"/>
          <w:sz w:val="22"/>
          <w:szCs w:val="22"/>
        </w:rPr>
      </w:pPr>
      <w:r w:rsidRPr="00A3034A">
        <w:rPr>
          <w:rFonts w:eastAsia="Times New Roman"/>
          <w:b/>
          <w:color w:val="000000"/>
          <w:sz w:val="22"/>
          <w:szCs w:val="22"/>
        </w:rPr>
        <w:t>What role do processors have?</w:t>
      </w:r>
    </w:p>
    <w:p w:rsidR="002F334E" w:rsidRPr="00A3034A" w:rsidRDefault="002F334E" w:rsidP="00A3034A">
      <w:pPr>
        <w:shd w:val="clear" w:color="auto" w:fill="FFFFFF"/>
        <w:spacing w:before="120" w:after="120"/>
        <w:ind w:left="0" w:firstLine="0"/>
        <w:rPr>
          <w:rFonts w:eastAsia="Times New Roman"/>
          <w:color w:val="000000"/>
          <w:sz w:val="22"/>
          <w:szCs w:val="22"/>
        </w:rPr>
      </w:pPr>
      <w:r w:rsidRPr="00A3034A">
        <w:rPr>
          <w:rFonts w:eastAsia="Times New Roman"/>
          <w:color w:val="000000"/>
          <w:sz w:val="22"/>
          <w:szCs w:val="22"/>
        </w:rPr>
        <w:t>If the Council uses a data processor, and this processor suffers a breach, then under Article 33(2) it must inform the Council without undue delay as soon as it becomes aware.</w:t>
      </w:r>
    </w:p>
    <w:p w:rsidR="002F334E" w:rsidRPr="00A3034A" w:rsidRDefault="002F334E" w:rsidP="00A3034A">
      <w:pPr>
        <w:shd w:val="clear" w:color="auto" w:fill="FFFFFF"/>
        <w:spacing w:before="120" w:after="120"/>
        <w:ind w:left="0" w:firstLine="0"/>
        <w:rPr>
          <w:rFonts w:eastAsia="Times New Roman"/>
          <w:color w:val="000000"/>
          <w:sz w:val="22"/>
          <w:szCs w:val="22"/>
        </w:rPr>
      </w:pPr>
      <w:r w:rsidRPr="00A3034A">
        <w:rPr>
          <w:rFonts w:eastAsia="Times New Roman"/>
          <w:color w:val="000000"/>
          <w:sz w:val="22"/>
          <w:szCs w:val="22"/>
        </w:rPr>
        <w:t xml:space="preserve">This requirement allows you to take steps to address the breach and meet your breach-reporting obligations under the </w:t>
      </w:r>
      <w:proofErr w:type="spellStart"/>
      <w:r w:rsidRPr="00A3034A">
        <w:rPr>
          <w:rFonts w:eastAsia="Times New Roman"/>
          <w:color w:val="000000"/>
          <w:sz w:val="22"/>
          <w:szCs w:val="22"/>
        </w:rPr>
        <w:t>GDPR</w:t>
      </w:r>
      <w:proofErr w:type="spellEnd"/>
      <w:r w:rsidRPr="00A3034A">
        <w:rPr>
          <w:rFonts w:eastAsia="Times New Roman"/>
          <w:color w:val="000000"/>
          <w:sz w:val="22"/>
          <w:szCs w:val="22"/>
        </w:rPr>
        <w:t>. </w:t>
      </w:r>
    </w:p>
    <w:p w:rsidR="002F334E" w:rsidRPr="00A3034A" w:rsidRDefault="002F334E" w:rsidP="00A3034A">
      <w:pPr>
        <w:shd w:val="clear" w:color="auto" w:fill="FFFFFF"/>
        <w:spacing w:before="120" w:after="120"/>
        <w:ind w:left="0" w:firstLine="0"/>
        <w:rPr>
          <w:rFonts w:eastAsia="Times New Roman"/>
          <w:color w:val="000000"/>
          <w:sz w:val="22"/>
          <w:szCs w:val="22"/>
        </w:rPr>
      </w:pPr>
      <w:r w:rsidRPr="00A3034A">
        <w:rPr>
          <w:rFonts w:eastAsia="Times New Roman"/>
          <w:color w:val="000000"/>
          <w:sz w:val="22"/>
          <w:szCs w:val="22"/>
        </w:rPr>
        <w:lastRenderedPageBreak/>
        <w:t xml:space="preserve">If the Council uses a processor, the requirements on breach reporting </w:t>
      </w:r>
      <w:proofErr w:type="gramStart"/>
      <w:r w:rsidRPr="00A3034A">
        <w:rPr>
          <w:rFonts w:eastAsia="Times New Roman"/>
          <w:color w:val="000000"/>
          <w:sz w:val="22"/>
          <w:szCs w:val="22"/>
        </w:rPr>
        <w:t>should be detailed</w:t>
      </w:r>
      <w:proofErr w:type="gramEnd"/>
      <w:r w:rsidRPr="00A3034A">
        <w:rPr>
          <w:rFonts w:eastAsia="Times New Roman"/>
          <w:color w:val="000000"/>
          <w:sz w:val="22"/>
          <w:szCs w:val="22"/>
        </w:rPr>
        <w:t xml:space="preserve"> in the contract between the Council and its processor, as required under Article 28.</w:t>
      </w:r>
    </w:p>
    <w:p w:rsidR="002F334E" w:rsidRPr="00A3034A" w:rsidRDefault="002F334E" w:rsidP="00A3034A">
      <w:pPr>
        <w:shd w:val="clear" w:color="auto" w:fill="FFFFFF"/>
        <w:spacing w:before="120" w:after="120"/>
        <w:ind w:left="0" w:firstLine="0"/>
        <w:rPr>
          <w:rFonts w:eastAsia="Times New Roman"/>
          <w:color w:val="000000"/>
          <w:sz w:val="22"/>
          <w:szCs w:val="22"/>
        </w:rPr>
      </w:pPr>
    </w:p>
    <w:p w:rsidR="002F334E" w:rsidRPr="00A3034A" w:rsidRDefault="002F334E" w:rsidP="00A3034A">
      <w:pPr>
        <w:shd w:val="clear" w:color="auto" w:fill="FFFFFF"/>
        <w:spacing w:before="120" w:after="120"/>
        <w:ind w:left="0" w:firstLine="0"/>
        <w:outlineLvl w:val="2"/>
        <w:rPr>
          <w:rFonts w:eastAsia="Times New Roman"/>
          <w:b/>
          <w:color w:val="000000"/>
          <w:sz w:val="22"/>
          <w:szCs w:val="22"/>
        </w:rPr>
      </w:pPr>
      <w:r w:rsidRPr="00A3034A">
        <w:rPr>
          <w:rFonts w:eastAsia="Times New Roman"/>
          <w:b/>
          <w:color w:val="000000"/>
          <w:sz w:val="22"/>
          <w:szCs w:val="22"/>
        </w:rPr>
        <w:t>How much time do we have to report a breach?</w:t>
      </w:r>
    </w:p>
    <w:p w:rsidR="002F334E" w:rsidRPr="00A3034A" w:rsidRDefault="002F334E" w:rsidP="00A3034A">
      <w:pPr>
        <w:shd w:val="clear" w:color="auto" w:fill="FFFFFF"/>
        <w:spacing w:before="120" w:after="120"/>
        <w:ind w:left="0" w:firstLine="0"/>
        <w:rPr>
          <w:rFonts w:eastAsia="Times New Roman"/>
          <w:color w:val="000000"/>
          <w:sz w:val="22"/>
          <w:szCs w:val="22"/>
        </w:rPr>
      </w:pPr>
      <w:r w:rsidRPr="00A3034A">
        <w:rPr>
          <w:rFonts w:eastAsia="Times New Roman"/>
          <w:color w:val="000000"/>
          <w:sz w:val="22"/>
          <w:szCs w:val="22"/>
        </w:rPr>
        <w:t xml:space="preserve">The Council must report a </w:t>
      </w:r>
      <w:proofErr w:type="spellStart"/>
      <w:r w:rsidRPr="00A3034A">
        <w:rPr>
          <w:rFonts w:eastAsia="Times New Roman"/>
          <w:color w:val="000000"/>
          <w:sz w:val="22"/>
          <w:szCs w:val="22"/>
        </w:rPr>
        <w:t>notifiable</w:t>
      </w:r>
      <w:proofErr w:type="spellEnd"/>
      <w:r w:rsidRPr="00A3034A">
        <w:rPr>
          <w:rFonts w:eastAsia="Times New Roman"/>
          <w:color w:val="000000"/>
          <w:sz w:val="22"/>
          <w:szCs w:val="22"/>
        </w:rPr>
        <w:t xml:space="preserve"> breach to the </w:t>
      </w:r>
      <w:proofErr w:type="spellStart"/>
      <w:r w:rsidRPr="00A3034A">
        <w:rPr>
          <w:rFonts w:eastAsia="Times New Roman"/>
          <w:color w:val="000000"/>
          <w:sz w:val="22"/>
          <w:szCs w:val="22"/>
        </w:rPr>
        <w:t>ICO</w:t>
      </w:r>
      <w:proofErr w:type="spellEnd"/>
      <w:r w:rsidRPr="00A3034A">
        <w:rPr>
          <w:rFonts w:eastAsia="Times New Roman"/>
          <w:color w:val="000000"/>
          <w:sz w:val="22"/>
          <w:szCs w:val="22"/>
        </w:rPr>
        <w:t xml:space="preserve"> without undue delay, </w:t>
      </w:r>
      <w:proofErr w:type="gramStart"/>
      <w:r w:rsidRPr="00A3034A">
        <w:rPr>
          <w:rFonts w:eastAsia="Times New Roman"/>
          <w:color w:val="000000"/>
          <w:sz w:val="22"/>
          <w:szCs w:val="22"/>
        </w:rPr>
        <w:t>but not</w:t>
      </w:r>
      <w:proofErr w:type="gramEnd"/>
      <w:r w:rsidRPr="00A3034A">
        <w:rPr>
          <w:rFonts w:eastAsia="Times New Roman"/>
          <w:color w:val="000000"/>
          <w:sz w:val="22"/>
          <w:szCs w:val="22"/>
        </w:rPr>
        <w:t xml:space="preserve"> </w:t>
      </w:r>
      <w:proofErr w:type="gramStart"/>
      <w:r w:rsidRPr="00A3034A">
        <w:rPr>
          <w:rFonts w:eastAsia="Times New Roman"/>
          <w:color w:val="000000"/>
          <w:sz w:val="22"/>
          <w:szCs w:val="22"/>
        </w:rPr>
        <w:t>later</w:t>
      </w:r>
      <w:proofErr w:type="gramEnd"/>
      <w:r w:rsidRPr="00A3034A">
        <w:rPr>
          <w:rFonts w:eastAsia="Times New Roman"/>
          <w:color w:val="000000"/>
          <w:sz w:val="22"/>
          <w:szCs w:val="22"/>
        </w:rPr>
        <w:t xml:space="preserve"> than 72 hours after becoming aware of it. If the Council takes longer than this, it must give reasons for the delay.</w:t>
      </w:r>
    </w:p>
    <w:p w:rsidR="002F334E" w:rsidRPr="00A3034A" w:rsidRDefault="002F334E" w:rsidP="00A3034A">
      <w:pPr>
        <w:shd w:val="clear" w:color="auto" w:fill="FFFFFF"/>
        <w:spacing w:before="120" w:after="120"/>
        <w:ind w:left="0" w:firstLine="0"/>
        <w:rPr>
          <w:rFonts w:eastAsia="Times New Roman"/>
          <w:color w:val="000000"/>
          <w:sz w:val="22"/>
          <w:szCs w:val="22"/>
        </w:rPr>
      </w:pPr>
      <w:r w:rsidRPr="00A3034A">
        <w:rPr>
          <w:rFonts w:eastAsia="Times New Roman"/>
          <w:color w:val="000000"/>
          <w:sz w:val="22"/>
          <w:szCs w:val="22"/>
        </w:rPr>
        <w:t>Section II of the Article 29 Working Party Guidelines on personal data breach notification gives more details of when a controller can be considered to have “become aware” of a breach.</w:t>
      </w:r>
    </w:p>
    <w:p w:rsidR="002F334E" w:rsidRPr="00A3034A" w:rsidRDefault="002F334E" w:rsidP="00A3034A">
      <w:pPr>
        <w:shd w:val="clear" w:color="auto" w:fill="FFFFFF"/>
        <w:spacing w:before="120" w:after="120"/>
        <w:ind w:left="0" w:firstLine="0"/>
        <w:rPr>
          <w:rFonts w:eastAsia="Times New Roman"/>
          <w:color w:val="000000"/>
          <w:sz w:val="22"/>
          <w:szCs w:val="22"/>
        </w:rPr>
      </w:pPr>
    </w:p>
    <w:p w:rsidR="002F334E" w:rsidRPr="00A3034A" w:rsidRDefault="002F334E" w:rsidP="00A3034A">
      <w:pPr>
        <w:shd w:val="clear" w:color="auto" w:fill="FFFFFF"/>
        <w:spacing w:before="120" w:after="120"/>
        <w:ind w:left="0" w:firstLine="0"/>
        <w:outlineLvl w:val="2"/>
        <w:rPr>
          <w:rFonts w:eastAsia="Times New Roman"/>
          <w:b/>
          <w:color w:val="000000"/>
          <w:sz w:val="22"/>
          <w:szCs w:val="22"/>
        </w:rPr>
      </w:pPr>
      <w:r w:rsidRPr="00A3034A">
        <w:rPr>
          <w:rFonts w:eastAsia="Times New Roman"/>
          <w:b/>
          <w:color w:val="000000"/>
          <w:sz w:val="22"/>
          <w:szCs w:val="22"/>
        </w:rPr>
        <w:t>What information must a breach notification to the supervisory authority contain?</w:t>
      </w:r>
    </w:p>
    <w:p w:rsidR="002F334E" w:rsidRPr="00A3034A" w:rsidRDefault="002F334E" w:rsidP="00A3034A">
      <w:pPr>
        <w:shd w:val="clear" w:color="auto" w:fill="FFFFFF"/>
        <w:spacing w:before="120" w:after="120"/>
        <w:ind w:left="0" w:firstLine="0"/>
        <w:rPr>
          <w:rFonts w:eastAsia="Times New Roman"/>
          <w:color w:val="000000"/>
          <w:sz w:val="22"/>
          <w:szCs w:val="22"/>
        </w:rPr>
      </w:pPr>
      <w:r w:rsidRPr="00A3034A">
        <w:rPr>
          <w:rFonts w:eastAsia="Times New Roman"/>
          <w:color w:val="000000"/>
          <w:sz w:val="22"/>
          <w:szCs w:val="22"/>
        </w:rPr>
        <w:t xml:space="preserve">When reporting a breach, the </w:t>
      </w:r>
      <w:proofErr w:type="spellStart"/>
      <w:r w:rsidRPr="00A3034A">
        <w:rPr>
          <w:rFonts w:eastAsia="Times New Roman"/>
          <w:color w:val="000000"/>
          <w:sz w:val="22"/>
          <w:szCs w:val="22"/>
        </w:rPr>
        <w:t>GDPR</w:t>
      </w:r>
      <w:proofErr w:type="spellEnd"/>
      <w:r w:rsidRPr="00A3034A">
        <w:rPr>
          <w:rFonts w:eastAsia="Times New Roman"/>
          <w:color w:val="000000"/>
          <w:sz w:val="22"/>
          <w:szCs w:val="22"/>
        </w:rPr>
        <w:t xml:space="preserve"> says you must provide:</w:t>
      </w:r>
    </w:p>
    <w:p w:rsidR="002F334E" w:rsidRPr="00A3034A" w:rsidRDefault="002F334E" w:rsidP="00A3034A">
      <w:pPr>
        <w:numPr>
          <w:ilvl w:val="0"/>
          <w:numId w:val="3"/>
        </w:numPr>
        <w:shd w:val="clear" w:color="auto" w:fill="FFFFFF"/>
        <w:tabs>
          <w:tab w:val="clear" w:pos="720"/>
          <w:tab w:val="num" w:pos="567"/>
        </w:tabs>
        <w:spacing w:before="120" w:after="120"/>
        <w:ind w:left="0" w:firstLine="0"/>
        <w:rPr>
          <w:rFonts w:eastAsia="Times New Roman"/>
          <w:color w:val="000000"/>
          <w:sz w:val="22"/>
          <w:szCs w:val="22"/>
        </w:rPr>
      </w:pPr>
      <w:r w:rsidRPr="00A3034A">
        <w:rPr>
          <w:rFonts w:eastAsia="Times New Roman"/>
          <w:color w:val="000000"/>
          <w:sz w:val="22"/>
          <w:szCs w:val="22"/>
        </w:rPr>
        <w:t>a description of the nature of the personal data breach including, where possible:</w:t>
      </w:r>
    </w:p>
    <w:p w:rsidR="002F334E" w:rsidRPr="00A3034A" w:rsidRDefault="002F334E" w:rsidP="00A3034A">
      <w:pPr>
        <w:numPr>
          <w:ilvl w:val="1"/>
          <w:numId w:val="3"/>
        </w:numPr>
        <w:shd w:val="clear" w:color="auto" w:fill="FFFFFF"/>
        <w:tabs>
          <w:tab w:val="num" w:pos="567"/>
        </w:tabs>
        <w:spacing w:before="120" w:after="120"/>
        <w:ind w:left="0" w:firstLine="0"/>
        <w:rPr>
          <w:rFonts w:eastAsia="Times New Roman"/>
          <w:color w:val="000000"/>
          <w:sz w:val="22"/>
          <w:szCs w:val="22"/>
        </w:rPr>
      </w:pPr>
      <w:r w:rsidRPr="00A3034A">
        <w:rPr>
          <w:rFonts w:eastAsia="Times New Roman"/>
          <w:color w:val="000000"/>
          <w:sz w:val="22"/>
          <w:szCs w:val="22"/>
        </w:rPr>
        <w:t>the categories and approximate number of individuals concerned; and</w:t>
      </w:r>
    </w:p>
    <w:p w:rsidR="002F334E" w:rsidRPr="00A3034A" w:rsidRDefault="002F334E" w:rsidP="00A3034A">
      <w:pPr>
        <w:numPr>
          <w:ilvl w:val="1"/>
          <w:numId w:val="3"/>
        </w:numPr>
        <w:shd w:val="clear" w:color="auto" w:fill="FFFFFF"/>
        <w:tabs>
          <w:tab w:val="num" w:pos="567"/>
        </w:tabs>
        <w:spacing w:before="120" w:after="120"/>
        <w:ind w:left="0" w:firstLine="0"/>
        <w:rPr>
          <w:rFonts w:eastAsia="Times New Roman"/>
          <w:color w:val="000000"/>
          <w:sz w:val="22"/>
          <w:szCs w:val="22"/>
        </w:rPr>
      </w:pPr>
      <w:r w:rsidRPr="00A3034A">
        <w:rPr>
          <w:rFonts w:eastAsia="Times New Roman"/>
          <w:color w:val="000000"/>
          <w:sz w:val="22"/>
          <w:szCs w:val="22"/>
        </w:rPr>
        <w:t>the categories and approximate number of personal data records concerned;</w:t>
      </w:r>
    </w:p>
    <w:p w:rsidR="002F334E" w:rsidRPr="00A3034A" w:rsidRDefault="002F334E" w:rsidP="00A3034A">
      <w:pPr>
        <w:numPr>
          <w:ilvl w:val="0"/>
          <w:numId w:val="3"/>
        </w:numPr>
        <w:shd w:val="clear" w:color="auto" w:fill="FFFFFF"/>
        <w:tabs>
          <w:tab w:val="clear" w:pos="720"/>
          <w:tab w:val="num" w:pos="567"/>
        </w:tabs>
        <w:spacing w:before="120" w:after="120"/>
        <w:ind w:left="0" w:firstLine="0"/>
        <w:rPr>
          <w:rFonts w:eastAsia="Times New Roman"/>
          <w:color w:val="000000"/>
          <w:sz w:val="22"/>
          <w:szCs w:val="22"/>
        </w:rPr>
      </w:pPr>
      <w:r w:rsidRPr="00A3034A">
        <w:rPr>
          <w:rFonts w:eastAsia="Times New Roman"/>
          <w:color w:val="000000"/>
          <w:sz w:val="22"/>
          <w:szCs w:val="22"/>
        </w:rPr>
        <w:t>the name and contact details of the data protection officer (if the Council has one) or other contact point where more information can be obtained;</w:t>
      </w:r>
    </w:p>
    <w:p w:rsidR="002F334E" w:rsidRPr="00A3034A" w:rsidRDefault="002F334E" w:rsidP="00A3034A">
      <w:pPr>
        <w:numPr>
          <w:ilvl w:val="0"/>
          <w:numId w:val="3"/>
        </w:numPr>
        <w:shd w:val="clear" w:color="auto" w:fill="FFFFFF"/>
        <w:tabs>
          <w:tab w:val="clear" w:pos="720"/>
          <w:tab w:val="num" w:pos="567"/>
        </w:tabs>
        <w:spacing w:before="120" w:after="120"/>
        <w:ind w:left="0" w:firstLine="0"/>
        <w:rPr>
          <w:rFonts w:eastAsia="Times New Roman"/>
          <w:color w:val="000000"/>
          <w:sz w:val="22"/>
          <w:szCs w:val="22"/>
        </w:rPr>
      </w:pPr>
      <w:r w:rsidRPr="00A3034A">
        <w:rPr>
          <w:rFonts w:eastAsia="Times New Roman"/>
          <w:color w:val="000000"/>
          <w:sz w:val="22"/>
          <w:szCs w:val="22"/>
        </w:rPr>
        <w:t>a description of the likely consequences of the personal data breach; and</w:t>
      </w:r>
    </w:p>
    <w:p w:rsidR="002F334E" w:rsidRPr="00A3034A" w:rsidRDefault="002F334E" w:rsidP="00A3034A">
      <w:pPr>
        <w:numPr>
          <w:ilvl w:val="0"/>
          <w:numId w:val="3"/>
        </w:numPr>
        <w:shd w:val="clear" w:color="auto" w:fill="FFFFFF"/>
        <w:tabs>
          <w:tab w:val="clear" w:pos="720"/>
          <w:tab w:val="num" w:pos="567"/>
        </w:tabs>
        <w:spacing w:before="120" w:after="120"/>
        <w:ind w:left="0" w:firstLine="0"/>
        <w:rPr>
          <w:rFonts w:eastAsia="Times New Roman"/>
          <w:color w:val="000000"/>
          <w:sz w:val="22"/>
          <w:szCs w:val="22"/>
        </w:rPr>
      </w:pPr>
      <w:r w:rsidRPr="00A3034A">
        <w:rPr>
          <w:rFonts w:eastAsia="Times New Roman"/>
          <w:color w:val="000000"/>
          <w:sz w:val="22"/>
          <w:szCs w:val="22"/>
        </w:rPr>
        <w:t>a description of the measures taken, or proposed to be taken, to deal with the personal data breach, including, where appropriate, the measures taken to mitigate any possible adverse effects.</w:t>
      </w:r>
    </w:p>
    <w:p w:rsidR="003719FC" w:rsidRPr="00A3034A" w:rsidRDefault="003719FC" w:rsidP="00A3034A">
      <w:pPr>
        <w:shd w:val="clear" w:color="auto" w:fill="FFFFFF"/>
        <w:spacing w:before="120" w:after="120"/>
        <w:ind w:left="0" w:firstLine="0"/>
        <w:rPr>
          <w:rFonts w:eastAsia="Times New Roman"/>
          <w:color w:val="000000"/>
          <w:sz w:val="22"/>
          <w:szCs w:val="22"/>
        </w:rPr>
      </w:pPr>
    </w:p>
    <w:p w:rsidR="002F334E" w:rsidRPr="00A3034A" w:rsidRDefault="002F334E" w:rsidP="00A3034A">
      <w:pPr>
        <w:shd w:val="clear" w:color="auto" w:fill="FFFFFF"/>
        <w:spacing w:before="120" w:after="120"/>
        <w:ind w:left="0" w:firstLine="0"/>
        <w:outlineLvl w:val="2"/>
        <w:rPr>
          <w:rFonts w:eastAsia="Times New Roman"/>
          <w:b/>
          <w:color w:val="000000"/>
          <w:sz w:val="22"/>
          <w:szCs w:val="22"/>
        </w:rPr>
      </w:pPr>
      <w:proofErr w:type="gramStart"/>
      <w:r w:rsidRPr="00A3034A">
        <w:rPr>
          <w:rFonts w:eastAsia="Times New Roman"/>
          <w:b/>
          <w:color w:val="000000"/>
          <w:sz w:val="22"/>
          <w:szCs w:val="22"/>
        </w:rPr>
        <w:t>What if we don’t have all the required information available yet?</w:t>
      </w:r>
      <w:proofErr w:type="gramEnd"/>
    </w:p>
    <w:p w:rsidR="002F334E" w:rsidRPr="00A3034A" w:rsidRDefault="002F334E" w:rsidP="00A3034A">
      <w:pPr>
        <w:shd w:val="clear" w:color="auto" w:fill="FFFFFF"/>
        <w:spacing w:before="120" w:after="120"/>
        <w:ind w:left="0" w:firstLine="0"/>
        <w:rPr>
          <w:rFonts w:eastAsia="Times New Roman"/>
          <w:color w:val="000000"/>
          <w:sz w:val="22"/>
          <w:szCs w:val="22"/>
        </w:rPr>
      </w:pPr>
      <w:r w:rsidRPr="00A3034A">
        <w:rPr>
          <w:rFonts w:eastAsia="Times New Roman"/>
          <w:color w:val="000000"/>
          <w:sz w:val="22"/>
          <w:szCs w:val="22"/>
        </w:rPr>
        <w:t xml:space="preserve">The </w:t>
      </w:r>
      <w:proofErr w:type="spellStart"/>
      <w:r w:rsidRPr="00A3034A">
        <w:rPr>
          <w:rFonts w:eastAsia="Times New Roman"/>
          <w:color w:val="000000"/>
          <w:sz w:val="22"/>
          <w:szCs w:val="22"/>
        </w:rPr>
        <w:t>GDPR</w:t>
      </w:r>
      <w:proofErr w:type="spellEnd"/>
      <w:r w:rsidRPr="00A3034A">
        <w:rPr>
          <w:rFonts w:eastAsia="Times New Roman"/>
          <w:color w:val="000000"/>
          <w:sz w:val="22"/>
          <w:szCs w:val="22"/>
        </w:rPr>
        <w:t xml:space="preserve"> recognises that it will not always be possible to investigate a breach fully within 72 hours to understand exactly what has happened and what needs to </w:t>
      </w:r>
      <w:proofErr w:type="gramStart"/>
      <w:r w:rsidRPr="00A3034A">
        <w:rPr>
          <w:rFonts w:eastAsia="Times New Roman"/>
          <w:color w:val="000000"/>
          <w:sz w:val="22"/>
          <w:szCs w:val="22"/>
        </w:rPr>
        <w:t>be done</w:t>
      </w:r>
      <w:proofErr w:type="gramEnd"/>
      <w:r w:rsidRPr="00A3034A">
        <w:rPr>
          <w:rFonts w:eastAsia="Times New Roman"/>
          <w:color w:val="000000"/>
          <w:sz w:val="22"/>
          <w:szCs w:val="22"/>
        </w:rPr>
        <w:t xml:space="preserve"> to mitigate it. </w:t>
      </w:r>
      <w:proofErr w:type="gramStart"/>
      <w:r w:rsidRPr="00A3034A">
        <w:rPr>
          <w:rFonts w:eastAsia="Times New Roman"/>
          <w:color w:val="000000"/>
          <w:sz w:val="22"/>
          <w:szCs w:val="22"/>
        </w:rPr>
        <w:t>So</w:t>
      </w:r>
      <w:proofErr w:type="gramEnd"/>
      <w:r w:rsidRPr="00A3034A">
        <w:rPr>
          <w:rFonts w:eastAsia="Times New Roman"/>
          <w:color w:val="000000"/>
          <w:sz w:val="22"/>
          <w:szCs w:val="22"/>
        </w:rPr>
        <w:t xml:space="preserve"> Article 34(4) allows the required information in phases, as long as this is done without undue further delay.</w:t>
      </w:r>
    </w:p>
    <w:p w:rsidR="002F334E" w:rsidRPr="00A3034A" w:rsidRDefault="002F334E" w:rsidP="00A3034A">
      <w:pPr>
        <w:shd w:val="clear" w:color="auto" w:fill="FFFFFF"/>
        <w:spacing w:before="120" w:after="120"/>
        <w:ind w:left="0" w:firstLine="0"/>
        <w:rPr>
          <w:rFonts w:eastAsia="Times New Roman"/>
          <w:color w:val="000000"/>
          <w:sz w:val="22"/>
          <w:szCs w:val="22"/>
        </w:rPr>
      </w:pPr>
      <w:r w:rsidRPr="00A3034A">
        <w:rPr>
          <w:rFonts w:eastAsia="Times New Roman"/>
          <w:color w:val="000000"/>
          <w:sz w:val="22"/>
          <w:szCs w:val="22"/>
        </w:rPr>
        <w:t xml:space="preserve">However, </w:t>
      </w:r>
      <w:r w:rsidR="003719FC" w:rsidRPr="00A3034A">
        <w:rPr>
          <w:rFonts w:eastAsia="Times New Roman"/>
          <w:color w:val="000000"/>
          <w:sz w:val="22"/>
          <w:szCs w:val="22"/>
        </w:rPr>
        <w:t xml:space="preserve">the </w:t>
      </w:r>
      <w:proofErr w:type="spellStart"/>
      <w:r w:rsidR="003719FC" w:rsidRPr="00A3034A">
        <w:rPr>
          <w:rFonts w:eastAsia="Times New Roman"/>
          <w:color w:val="000000"/>
          <w:sz w:val="22"/>
          <w:szCs w:val="22"/>
        </w:rPr>
        <w:t>ICO</w:t>
      </w:r>
      <w:proofErr w:type="spellEnd"/>
      <w:r w:rsidRPr="00A3034A">
        <w:rPr>
          <w:rFonts w:eastAsia="Times New Roman"/>
          <w:color w:val="000000"/>
          <w:sz w:val="22"/>
          <w:szCs w:val="22"/>
        </w:rPr>
        <w:t xml:space="preserve"> expect</w:t>
      </w:r>
      <w:r w:rsidR="003719FC" w:rsidRPr="00A3034A">
        <w:rPr>
          <w:rFonts w:eastAsia="Times New Roman"/>
          <w:color w:val="000000"/>
          <w:sz w:val="22"/>
          <w:szCs w:val="22"/>
        </w:rPr>
        <w:t>s</w:t>
      </w:r>
      <w:r w:rsidRPr="00A3034A">
        <w:rPr>
          <w:rFonts w:eastAsia="Times New Roman"/>
          <w:color w:val="000000"/>
          <w:sz w:val="22"/>
          <w:szCs w:val="22"/>
        </w:rPr>
        <w:t xml:space="preserve"> controllers to prioritise the investigation, give it adequate resources, and expedite it urgently. The Council must still notify the </w:t>
      </w:r>
      <w:proofErr w:type="spellStart"/>
      <w:r w:rsidRPr="00A3034A">
        <w:rPr>
          <w:rFonts w:eastAsia="Times New Roman"/>
          <w:color w:val="000000"/>
          <w:sz w:val="22"/>
          <w:szCs w:val="22"/>
        </w:rPr>
        <w:t>ICO</w:t>
      </w:r>
      <w:proofErr w:type="spellEnd"/>
      <w:r w:rsidRPr="00A3034A">
        <w:rPr>
          <w:rFonts w:eastAsia="Times New Roman"/>
          <w:color w:val="000000"/>
          <w:sz w:val="22"/>
          <w:szCs w:val="22"/>
        </w:rPr>
        <w:t xml:space="preserve"> of the breach when it becomes aware of it, and submit further information as soon as possible. If the Council knows it </w:t>
      </w:r>
      <w:r w:rsidR="003719FC" w:rsidRPr="00A3034A">
        <w:rPr>
          <w:rFonts w:eastAsia="Times New Roman"/>
          <w:color w:val="000000"/>
          <w:sz w:val="22"/>
          <w:szCs w:val="22"/>
        </w:rPr>
        <w:t>will not</w:t>
      </w:r>
      <w:r w:rsidRPr="00A3034A">
        <w:rPr>
          <w:rFonts w:eastAsia="Times New Roman"/>
          <w:color w:val="000000"/>
          <w:sz w:val="22"/>
          <w:szCs w:val="22"/>
        </w:rPr>
        <w:t xml:space="preserve"> be able to provide full details within 72 hours, it is a good idea to explain the delay and tell the </w:t>
      </w:r>
      <w:proofErr w:type="spellStart"/>
      <w:r w:rsidRPr="00A3034A">
        <w:rPr>
          <w:rFonts w:eastAsia="Times New Roman"/>
          <w:color w:val="000000"/>
          <w:sz w:val="22"/>
          <w:szCs w:val="22"/>
        </w:rPr>
        <w:t>ICO</w:t>
      </w:r>
      <w:proofErr w:type="spellEnd"/>
      <w:r w:rsidRPr="00A3034A">
        <w:rPr>
          <w:rFonts w:eastAsia="Times New Roman"/>
          <w:color w:val="000000"/>
          <w:sz w:val="22"/>
          <w:szCs w:val="22"/>
        </w:rPr>
        <w:t xml:space="preserve"> when the information </w:t>
      </w:r>
      <w:proofErr w:type="gramStart"/>
      <w:r w:rsidRPr="00A3034A">
        <w:rPr>
          <w:rFonts w:eastAsia="Times New Roman"/>
          <w:color w:val="000000"/>
          <w:sz w:val="22"/>
          <w:szCs w:val="22"/>
        </w:rPr>
        <w:t>is expected to be submitted</w:t>
      </w:r>
      <w:proofErr w:type="gramEnd"/>
      <w:r w:rsidRPr="00A3034A">
        <w:rPr>
          <w:rFonts w:eastAsia="Times New Roman"/>
          <w:color w:val="000000"/>
          <w:sz w:val="22"/>
          <w:szCs w:val="22"/>
        </w:rPr>
        <w:t>.</w:t>
      </w:r>
    </w:p>
    <w:p w:rsidR="002F334E" w:rsidRPr="00A3034A" w:rsidRDefault="002F334E" w:rsidP="00A3034A">
      <w:pPr>
        <w:shd w:val="clear" w:color="auto" w:fill="FFFFFF"/>
        <w:spacing w:before="120" w:after="120"/>
        <w:ind w:left="0" w:firstLine="0"/>
        <w:outlineLvl w:val="2"/>
        <w:rPr>
          <w:rFonts w:eastAsia="Times New Roman"/>
          <w:b/>
          <w:bCs/>
          <w:color w:val="000000"/>
          <w:sz w:val="22"/>
          <w:szCs w:val="22"/>
        </w:rPr>
      </w:pPr>
    </w:p>
    <w:p w:rsidR="002F334E" w:rsidRPr="00A3034A" w:rsidRDefault="002F334E" w:rsidP="00A3034A">
      <w:pPr>
        <w:shd w:val="clear" w:color="auto" w:fill="FFFFFF"/>
        <w:spacing w:before="120" w:after="120"/>
        <w:ind w:left="0" w:firstLine="0"/>
        <w:outlineLvl w:val="2"/>
        <w:rPr>
          <w:rFonts w:eastAsia="Times New Roman"/>
          <w:b/>
          <w:color w:val="000000"/>
          <w:sz w:val="22"/>
          <w:szCs w:val="22"/>
        </w:rPr>
      </w:pPr>
      <w:r w:rsidRPr="00A3034A">
        <w:rPr>
          <w:rFonts w:eastAsia="Times New Roman"/>
          <w:b/>
          <w:color w:val="000000"/>
          <w:sz w:val="22"/>
          <w:szCs w:val="22"/>
        </w:rPr>
        <w:t xml:space="preserve">How do we notify a breach to the </w:t>
      </w:r>
      <w:proofErr w:type="spellStart"/>
      <w:r w:rsidRPr="00A3034A">
        <w:rPr>
          <w:rFonts w:eastAsia="Times New Roman"/>
          <w:b/>
          <w:color w:val="000000"/>
          <w:sz w:val="22"/>
          <w:szCs w:val="22"/>
        </w:rPr>
        <w:t>ICO</w:t>
      </w:r>
      <w:proofErr w:type="spellEnd"/>
      <w:r w:rsidRPr="00A3034A">
        <w:rPr>
          <w:rFonts w:eastAsia="Times New Roman"/>
          <w:b/>
          <w:color w:val="000000"/>
          <w:sz w:val="22"/>
          <w:szCs w:val="22"/>
        </w:rPr>
        <w:t>?</w:t>
      </w:r>
    </w:p>
    <w:p w:rsidR="00782506" w:rsidRPr="00A3034A" w:rsidRDefault="00782506" w:rsidP="00A3034A">
      <w:pPr>
        <w:pStyle w:val="NormalWeb"/>
        <w:shd w:val="clear" w:color="auto" w:fill="FFFFFF"/>
        <w:spacing w:before="120" w:beforeAutospacing="0" w:after="120" w:afterAutospacing="0"/>
        <w:jc w:val="both"/>
        <w:rPr>
          <w:rFonts w:asciiTheme="minorHAnsi" w:hAnsiTheme="minorHAnsi"/>
          <w:color w:val="000000"/>
          <w:sz w:val="22"/>
          <w:szCs w:val="22"/>
        </w:rPr>
      </w:pPr>
      <w:r w:rsidRPr="00A3034A">
        <w:rPr>
          <w:rFonts w:asciiTheme="minorHAnsi" w:hAnsiTheme="minorHAnsi"/>
          <w:color w:val="000000"/>
          <w:sz w:val="22"/>
          <w:szCs w:val="22"/>
        </w:rPr>
        <w:t xml:space="preserve">The </w:t>
      </w:r>
      <w:proofErr w:type="spellStart"/>
      <w:r w:rsidRPr="00A3034A">
        <w:rPr>
          <w:rFonts w:asciiTheme="minorHAnsi" w:hAnsiTheme="minorHAnsi"/>
          <w:color w:val="000000"/>
          <w:sz w:val="22"/>
          <w:szCs w:val="22"/>
        </w:rPr>
        <w:t>ICO’s</w:t>
      </w:r>
      <w:proofErr w:type="spellEnd"/>
      <w:r w:rsidRPr="00A3034A">
        <w:rPr>
          <w:rFonts w:asciiTheme="minorHAnsi" w:hAnsiTheme="minorHAnsi"/>
          <w:color w:val="000000"/>
          <w:sz w:val="22"/>
          <w:szCs w:val="22"/>
        </w:rPr>
        <w:t xml:space="preserve"> personal data breach helpline can offer advice about what to do after experiencing a personal data breach, including how to contain it and how stop it happening again.  The </w:t>
      </w:r>
      <w:proofErr w:type="spellStart"/>
      <w:r w:rsidRPr="00A3034A">
        <w:rPr>
          <w:rFonts w:asciiTheme="minorHAnsi" w:hAnsiTheme="minorHAnsi"/>
          <w:color w:val="000000"/>
          <w:sz w:val="22"/>
          <w:szCs w:val="22"/>
        </w:rPr>
        <w:t>ICO</w:t>
      </w:r>
      <w:proofErr w:type="spellEnd"/>
      <w:r w:rsidRPr="00A3034A">
        <w:rPr>
          <w:rFonts w:asciiTheme="minorHAnsi" w:hAnsiTheme="minorHAnsi"/>
          <w:color w:val="000000"/>
          <w:sz w:val="22"/>
          <w:szCs w:val="22"/>
        </w:rPr>
        <w:t xml:space="preserve"> can also offer advice about whether the Council needs to tell the data subjects involved.  </w:t>
      </w:r>
    </w:p>
    <w:p w:rsidR="00782506" w:rsidRPr="00A3034A" w:rsidRDefault="00782506" w:rsidP="00A3034A">
      <w:pPr>
        <w:pStyle w:val="NormalWeb"/>
        <w:shd w:val="clear" w:color="auto" w:fill="FFFFFF"/>
        <w:spacing w:before="120" w:beforeAutospacing="0" w:after="120" w:afterAutospacing="0"/>
        <w:jc w:val="both"/>
        <w:rPr>
          <w:rFonts w:asciiTheme="minorHAnsi" w:hAnsiTheme="minorHAnsi"/>
          <w:color w:val="000000"/>
          <w:sz w:val="22"/>
          <w:szCs w:val="22"/>
        </w:rPr>
      </w:pPr>
      <w:r w:rsidRPr="00A3034A">
        <w:rPr>
          <w:rFonts w:asciiTheme="minorHAnsi" w:hAnsiTheme="minorHAnsi"/>
          <w:b/>
          <w:color w:val="000000"/>
          <w:sz w:val="22"/>
          <w:szCs w:val="22"/>
        </w:rPr>
        <w:t xml:space="preserve">To report a breach, call the </w:t>
      </w:r>
      <w:proofErr w:type="spellStart"/>
      <w:r w:rsidRPr="00A3034A">
        <w:rPr>
          <w:rFonts w:asciiTheme="minorHAnsi" w:hAnsiTheme="minorHAnsi"/>
          <w:b/>
          <w:color w:val="000000"/>
          <w:sz w:val="22"/>
          <w:szCs w:val="22"/>
        </w:rPr>
        <w:t>ICO</w:t>
      </w:r>
      <w:proofErr w:type="spellEnd"/>
      <w:r w:rsidRPr="00A3034A">
        <w:rPr>
          <w:rFonts w:asciiTheme="minorHAnsi" w:hAnsiTheme="minorHAnsi"/>
          <w:b/>
          <w:color w:val="000000"/>
          <w:sz w:val="22"/>
          <w:szCs w:val="22"/>
        </w:rPr>
        <w:t xml:space="preserve"> helpline </w:t>
      </w:r>
      <w:r w:rsidR="003719FC" w:rsidRPr="00A3034A">
        <w:rPr>
          <w:rFonts w:asciiTheme="minorHAnsi" w:hAnsiTheme="minorHAnsi"/>
          <w:b/>
          <w:bCs/>
          <w:color w:val="000000"/>
          <w:sz w:val="22"/>
          <w:szCs w:val="22"/>
        </w:rPr>
        <w:t>0303 123 1113</w:t>
      </w:r>
      <w:r w:rsidR="003719FC" w:rsidRPr="00A3034A">
        <w:rPr>
          <w:rFonts w:asciiTheme="minorHAnsi" w:hAnsiTheme="minorHAnsi"/>
          <w:bCs/>
          <w:color w:val="000000"/>
          <w:sz w:val="22"/>
          <w:szCs w:val="22"/>
        </w:rPr>
        <w:t>;</w:t>
      </w:r>
      <w:r w:rsidRPr="00A3034A">
        <w:rPr>
          <w:rFonts w:asciiTheme="minorHAnsi" w:hAnsiTheme="minorHAnsi"/>
          <w:color w:val="000000"/>
          <w:sz w:val="22"/>
          <w:szCs w:val="22"/>
        </w:rPr>
        <w:t xml:space="preserve"> normal opening hours are Monday to Friday between </w:t>
      </w:r>
      <w:proofErr w:type="spellStart"/>
      <w:r w:rsidRPr="00A3034A">
        <w:rPr>
          <w:rFonts w:asciiTheme="minorHAnsi" w:hAnsiTheme="minorHAnsi"/>
          <w:color w:val="000000"/>
          <w:sz w:val="22"/>
          <w:szCs w:val="22"/>
        </w:rPr>
        <w:t>9am</w:t>
      </w:r>
      <w:proofErr w:type="spellEnd"/>
      <w:r w:rsidRPr="00A3034A">
        <w:rPr>
          <w:rFonts w:asciiTheme="minorHAnsi" w:hAnsiTheme="minorHAnsi"/>
          <w:color w:val="000000"/>
          <w:sz w:val="22"/>
          <w:szCs w:val="22"/>
        </w:rPr>
        <w:t xml:space="preserve"> and </w:t>
      </w:r>
      <w:proofErr w:type="spellStart"/>
      <w:r w:rsidRPr="00A3034A">
        <w:rPr>
          <w:rFonts w:asciiTheme="minorHAnsi" w:hAnsiTheme="minorHAnsi"/>
          <w:color w:val="000000"/>
          <w:sz w:val="22"/>
          <w:szCs w:val="22"/>
        </w:rPr>
        <w:t>5pm</w:t>
      </w:r>
      <w:proofErr w:type="spellEnd"/>
      <w:r w:rsidRPr="00A3034A">
        <w:rPr>
          <w:rFonts w:asciiTheme="minorHAnsi" w:hAnsiTheme="minorHAnsi"/>
          <w:color w:val="000000"/>
          <w:sz w:val="22"/>
          <w:szCs w:val="22"/>
        </w:rPr>
        <w:t xml:space="preserve"> (closed after </w:t>
      </w:r>
      <w:proofErr w:type="spellStart"/>
      <w:r w:rsidRPr="00A3034A">
        <w:rPr>
          <w:rFonts w:asciiTheme="minorHAnsi" w:hAnsiTheme="minorHAnsi"/>
          <w:color w:val="000000"/>
          <w:sz w:val="22"/>
          <w:szCs w:val="22"/>
        </w:rPr>
        <w:t>1pm</w:t>
      </w:r>
      <w:proofErr w:type="spellEnd"/>
      <w:r w:rsidRPr="00A3034A">
        <w:rPr>
          <w:rFonts w:asciiTheme="minorHAnsi" w:hAnsiTheme="minorHAnsi"/>
          <w:color w:val="000000"/>
          <w:sz w:val="22"/>
          <w:szCs w:val="22"/>
        </w:rPr>
        <w:t xml:space="preserve"> on Wednesdays for staff training).  The </w:t>
      </w:r>
      <w:proofErr w:type="spellStart"/>
      <w:r w:rsidRPr="00A3034A">
        <w:rPr>
          <w:rFonts w:asciiTheme="minorHAnsi" w:hAnsiTheme="minorHAnsi"/>
          <w:color w:val="000000"/>
          <w:sz w:val="22"/>
          <w:szCs w:val="22"/>
        </w:rPr>
        <w:t>ICO</w:t>
      </w:r>
      <w:proofErr w:type="spellEnd"/>
      <w:r w:rsidRPr="00A3034A">
        <w:rPr>
          <w:rFonts w:asciiTheme="minorHAnsi" w:hAnsiTheme="minorHAnsi"/>
          <w:color w:val="000000"/>
          <w:sz w:val="22"/>
          <w:szCs w:val="22"/>
        </w:rPr>
        <w:t xml:space="preserve"> will record the breach and give advice about what to do next.</w:t>
      </w:r>
    </w:p>
    <w:p w:rsidR="003719FC" w:rsidRPr="00A3034A" w:rsidRDefault="003719FC" w:rsidP="00A3034A">
      <w:pPr>
        <w:pStyle w:val="Heading3"/>
        <w:shd w:val="clear" w:color="auto" w:fill="FFFFFF"/>
        <w:spacing w:before="120" w:beforeAutospacing="0" w:after="120" w:afterAutospacing="0"/>
        <w:jc w:val="both"/>
        <w:rPr>
          <w:rFonts w:asciiTheme="minorHAnsi" w:hAnsiTheme="minorHAnsi"/>
          <w:b w:val="0"/>
          <w:bCs w:val="0"/>
          <w:color w:val="000000"/>
          <w:sz w:val="22"/>
          <w:szCs w:val="22"/>
        </w:rPr>
      </w:pPr>
    </w:p>
    <w:p w:rsidR="00782506" w:rsidRPr="00A3034A" w:rsidRDefault="00782506" w:rsidP="00A3034A">
      <w:pPr>
        <w:pStyle w:val="Heading3"/>
        <w:shd w:val="clear" w:color="auto" w:fill="FFFFFF"/>
        <w:spacing w:before="120" w:beforeAutospacing="0" w:after="120" w:afterAutospacing="0"/>
        <w:jc w:val="both"/>
        <w:rPr>
          <w:rFonts w:asciiTheme="minorHAnsi" w:hAnsiTheme="minorHAnsi"/>
          <w:bCs w:val="0"/>
          <w:color w:val="000000"/>
          <w:sz w:val="22"/>
          <w:szCs w:val="22"/>
        </w:rPr>
      </w:pPr>
      <w:r w:rsidRPr="00A3034A">
        <w:rPr>
          <w:rFonts w:asciiTheme="minorHAnsi" w:hAnsiTheme="minorHAnsi"/>
          <w:bCs w:val="0"/>
          <w:color w:val="000000"/>
          <w:sz w:val="22"/>
          <w:szCs w:val="22"/>
        </w:rPr>
        <w:t>What information will I need to provide?</w:t>
      </w:r>
    </w:p>
    <w:p w:rsidR="00782506" w:rsidRPr="00A3034A" w:rsidRDefault="003719FC" w:rsidP="00A3034A">
      <w:pPr>
        <w:pStyle w:val="NormalWeb"/>
        <w:shd w:val="clear" w:color="auto" w:fill="FFFFFF"/>
        <w:spacing w:before="120" w:beforeAutospacing="0" w:after="120" w:afterAutospacing="0"/>
        <w:jc w:val="both"/>
        <w:rPr>
          <w:rFonts w:asciiTheme="minorHAnsi" w:hAnsiTheme="minorHAnsi"/>
          <w:color w:val="000000"/>
          <w:sz w:val="22"/>
          <w:szCs w:val="22"/>
        </w:rPr>
      </w:pPr>
      <w:r w:rsidRPr="00A3034A">
        <w:rPr>
          <w:rFonts w:asciiTheme="minorHAnsi" w:hAnsiTheme="minorHAnsi"/>
          <w:color w:val="000000"/>
          <w:sz w:val="22"/>
          <w:szCs w:val="22"/>
        </w:rPr>
        <w:t>T</w:t>
      </w:r>
      <w:r w:rsidR="00782506" w:rsidRPr="00A3034A">
        <w:rPr>
          <w:rFonts w:asciiTheme="minorHAnsi" w:hAnsiTheme="minorHAnsi"/>
          <w:color w:val="000000"/>
          <w:sz w:val="22"/>
          <w:szCs w:val="22"/>
        </w:rPr>
        <w:t xml:space="preserve">he </w:t>
      </w:r>
      <w:proofErr w:type="spellStart"/>
      <w:r w:rsidR="00782506" w:rsidRPr="00A3034A">
        <w:rPr>
          <w:rFonts w:asciiTheme="minorHAnsi" w:hAnsiTheme="minorHAnsi"/>
          <w:color w:val="000000"/>
          <w:sz w:val="22"/>
          <w:szCs w:val="22"/>
        </w:rPr>
        <w:t>ICO</w:t>
      </w:r>
      <w:proofErr w:type="spellEnd"/>
      <w:r w:rsidR="00782506" w:rsidRPr="00A3034A">
        <w:rPr>
          <w:rFonts w:asciiTheme="minorHAnsi" w:hAnsiTheme="minorHAnsi"/>
          <w:color w:val="000000"/>
          <w:sz w:val="22"/>
          <w:szCs w:val="22"/>
        </w:rPr>
        <w:t xml:space="preserve"> will need to know:</w:t>
      </w:r>
    </w:p>
    <w:p w:rsidR="00782506" w:rsidRPr="00A3034A" w:rsidRDefault="00782506" w:rsidP="00A3034A">
      <w:pPr>
        <w:numPr>
          <w:ilvl w:val="0"/>
          <w:numId w:val="6"/>
        </w:numPr>
        <w:shd w:val="clear" w:color="auto" w:fill="FFFFFF"/>
        <w:tabs>
          <w:tab w:val="clear" w:pos="720"/>
          <w:tab w:val="num" w:pos="567"/>
        </w:tabs>
        <w:spacing w:before="120" w:after="120"/>
        <w:ind w:left="0" w:firstLine="0"/>
        <w:rPr>
          <w:color w:val="000000"/>
          <w:sz w:val="22"/>
          <w:szCs w:val="22"/>
        </w:rPr>
      </w:pPr>
      <w:r w:rsidRPr="00A3034A">
        <w:rPr>
          <w:color w:val="000000"/>
          <w:sz w:val="22"/>
          <w:szCs w:val="22"/>
        </w:rPr>
        <w:t>what has happened;</w:t>
      </w:r>
    </w:p>
    <w:p w:rsidR="00782506" w:rsidRPr="00A3034A" w:rsidRDefault="00782506" w:rsidP="00A3034A">
      <w:pPr>
        <w:numPr>
          <w:ilvl w:val="0"/>
          <w:numId w:val="6"/>
        </w:numPr>
        <w:shd w:val="clear" w:color="auto" w:fill="FFFFFF"/>
        <w:tabs>
          <w:tab w:val="clear" w:pos="720"/>
          <w:tab w:val="num" w:pos="567"/>
        </w:tabs>
        <w:spacing w:before="120" w:after="120"/>
        <w:ind w:left="0" w:firstLine="0"/>
        <w:rPr>
          <w:color w:val="000000"/>
          <w:sz w:val="22"/>
          <w:szCs w:val="22"/>
        </w:rPr>
      </w:pPr>
      <w:r w:rsidRPr="00A3034A">
        <w:rPr>
          <w:color w:val="000000"/>
          <w:sz w:val="22"/>
          <w:szCs w:val="22"/>
        </w:rPr>
        <w:t>when and how the Council found out about the breach;</w:t>
      </w:r>
    </w:p>
    <w:p w:rsidR="00782506" w:rsidRPr="00A3034A" w:rsidRDefault="00782506" w:rsidP="00A3034A">
      <w:pPr>
        <w:numPr>
          <w:ilvl w:val="0"/>
          <w:numId w:val="6"/>
        </w:numPr>
        <w:shd w:val="clear" w:color="auto" w:fill="FFFFFF"/>
        <w:tabs>
          <w:tab w:val="clear" w:pos="720"/>
          <w:tab w:val="num" w:pos="567"/>
        </w:tabs>
        <w:spacing w:before="120" w:after="120"/>
        <w:ind w:left="0" w:firstLine="0"/>
        <w:rPr>
          <w:color w:val="000000"/>
          <w:sz w:val="22"/>
          <w:szCs w:val="22"/>
        </w:rPr>
      </w:pPr>
      <w:r w:rsidRPr="00A3034A">
        <w:rPr>
          <w:color w:val="000000"/>
          <w:sz w:val="22"/>
          <w:szCs w:val="22"/>
        </w:rPr>
        <w:t>the people that have been or may be affected by the breach;</w:t>
      </w:r>
    </w:p>
    <w:p w:rsidR="00782506" w:rsidRPr="00A3034A" w:rsidRDefault="00782506" w:rsidP="00A3034A">
      <w:pPr>
        <w:numPr>
          <w:ilvl w:val="0"/>
          <w:numId w:val="6"/>
        </w:numPr>
        <w:shd w:val="clear" w:color="auto" w:fill="FFFFFF"/>
        <w:tabs>
          <w:tab w:val="clear" w:pos="720"/>
          <w:tab w:val="num" w:pos="567"/>
        </w:tabs>
        <w:spacing w:before="120" w:after="120"/>
        <w:ind w:left="0" w:firstLine="0"/>
        <w:rPr>
          <w:color w:val="000000"/>
          <w:sz w:val="22"/>
          <w:szCs w:val="22"/>
        </w:rPr>
      </w:pPr>
      <w:r w:rsidRPr="00A3034A">
        <w:rPr>
          <w:color w:val="000000"/>
          <w:sz w:val="22"/>
          <w:szCs w:val="22"/>
        </w:rPr>
        <w:lastRenderedPageBreak/>
        <w:t>what the Council is doing as a result of the breach; and</w:t>
      </w:r>
    </w:p>
    <w:p w:rsidR="00782506" w:rsidRPr="00A3034A" w:rsidRDefault="00782506" w:rsidP="00A3034A">
      <w:pPr>
        <w:numPr>
          <w:ilvl w:val="0"/>
          <w:numId w:val="6"/>
        </w:numPr>
        <w:shd w:val="clear" w:color="auto" w:fill="FFFFFF"/>
        <w:tabs>
          <w:tab w:val="clear" w:pos="720"/>
          <w:tab w:val="num" w:pos="567"/>
        </w:tabs>
        <w:spacing w:before="120" w:after="120"/>
        <w:ind w:left="0" w:firstLine="0"/>
        <w:rPr>
          <w:color w:val="000000"/>
          <w:sz w:val="22"/>
          <w:szCs w:val="22"/>
        </w:rPr>
      </w:pPr>
      <w:proofErr w:type="gramStart"/>
      <w:r w:rsidRPr="00A3034A">
        <w:rPr>
          <w:color w:val="000000"/>
          <w:sz w:val="22"/>
          <w:szCs w:val="22"/>
        </w:rPr>
        <w:t>who</w:t>
      </w:r>
      <w:proofErr w:type="gramEnd"/>
      <w:r w:rsidRPr="00A3034A">
        <w:rPr>
          <w:color w:val="000000"/>
          <w:sz w:val="22"/>
          <w:szCs w:val="22"/>
        </w:rPr>
        <w:t xml:space="preserve"> the </w:t>
      </w:r>
      <w:proofErr w:type="spellStart"/>
      <w:r w:rsidRPr="00A3034A">
        <w:rPr>
          <w:color w:val="000000"/>
          <w:sz w:val="22"/>
          <w:szCs w:val="22"/>
        </w:rPr>
        <w:t>ICO</w:t>
      </w:r>
      <w:proofErr w:type="spellEnd"/>
      <w:r w:rsidRPr="00A3034A">
        <w:rPr>
          <w:color w:val="000000"/>
          <w:sz w:val="22"/>
          <w:szCs w:val="22"/>
        </w:rPr>
        <w:t xml:space="preserve"> should contact if it needs more information and who else the Council has told.</w:t>
      </w:r>
    </w:p>
    <w:p w:rsidR="00782506" w:rsidRPr="00A3034A" w:rsidRDefault="00782506" w:rsidP="00A3034A">
      <w:pPr>
        <w:pStyle w:val="NormalWeb"/>
        <w:shd w:val="clear" w:color="auto" w:fill="FFFFFF"/>
        <w:tabs>
          <w:tab w:val="num" w:pos="567"/>
        </w:tabs>
        <w:spacing w:before="120" w:beforeAutospacing="0" w:after="120" w:afterAutospacing="0"/>
        <w:jc w:val="both"/>
        <w:rPr>
          <w:rFonts w:asciiTheme="minorHAnsi" w:hAnsiTheme="minorHAnsi"/>
          <w:color w:val="000000"/>
          <w:sz w:val="22"/>
          <w:szCs w:val="22"/>
        </w:rPr>
      </w:pPr>
      <w:r w:rsidRPr="00A3034A">
        <w:rPr>
          <w:rFonts w:asciiTheme="minorHAnsi" w:hAnsiTheme="minorHAnsi"/>
          <w:color w:val="000000"/>
          <w:sz w:val="22"/>
          <w:szCs w:val="22"/>
        </w:rPr>
        <w:t xml:space="preserve">The </w:t>
      </w:r>
      <w:proofErr w:type="spellStart"/>
      <w:r w:rsidRPr="00A3034A">
        <w:rPr>
          <w:rFonts w:asciiTheme="minorHAnsi" w:hAnsiTheme="minorHAnsi"/>
          <w:color w:val="000000"/>
          <w:sz w:val="22"/>
          <w:szCs w:val="22"/>
        </w:rPr>
        <w:t>ICO</w:t>
      </w:r>
      <w:proofErr w:type="spellEnd"/>
      <w:r w:rsidRPr="00A3034A">
        <w:rPr>
          <w:rFonts w:asciiTheme="minorHAnsi" w:hAnsiTheme="minorHAnsi"/>
          <w:color w:val="000000"/>
          <w:sz w:val="22"/>
          <w:szCs w:val="22"/>
        </w:rPr>
        <w:t xml:space="preserve"> will send a copy of the information given. </w:t>
      </w:r>
    </w:p>
    <w:p w:rsidR="00782506" w:rsidRPr="00A3034A" w:rsidRDefault="00782506" w:rsidP="00A3034A">
      <w:pPr>
        <w:pStyle w:val="NormalWeb"/>
        <w:shd w:val="clear" w:color="auto" w:fill="FFFFFF"/>
        <w:tabs>
          <w:tab w:val="num" w:pos="567"/>
        </w:tabs>
        <w:spacing w:before="120" w:beforeAutospacing="0" w:after="120" w:afterAutospacing="0"/>
        <w:jc w:val="both"/>
        <w:rPr>
          <w:rFonts w:asciiTheme="minorHAnsi" w:hAnsiTheme="minorHAnsi"/>
          <w:color w:val="000000"/>
          <w:sz w:val="22"/>
          <w:szCs w:val="22"/>
        </w:rPr>
      </w:pPr>
    </w:p>
    <w:p w:rsidR="00782506" w:rsidRPr="00A3034A" w:rsidRDefault="00782506" w:rsidP="00A3034A">
      <w:pPr>
        <w:pStyle w:val="NormalWeb"/>
        <w:shd w:val="clear" w:color="auto" w:fill="FFFFFF"/>
        <w:tabs>
          <w:tab w:val="num" w:pos="567"/>
        </w:tabs>
        <w:spacing w:before="120" w:beforeAutospacing="0" w:after="120" w:afterAutospacing="0"/>
        <w:jc w:val="both"/>
        <w:rPr>
          <w:rFonts w:asciiTheme="minorHAnsi" w:hAnsiTheme="minorHAnsi"/>
          <w:color w:val="000000"/>
          <w:sz w:val="22"/>
          <w:szCs w:val="22"/>
        </w:rPr>
      </w:pPr>
      <w:r w:rsidRPr="00A3034A">
        <w:rPr>
          <w:rFonts w:asciiTheme="minorHAnsi" w:hAnsiTheme="minorHAnsi"/>
          <w:b/>
          <w:bCs/>
          <w:color w:val="000000"/>
          <w:sz w:val="22"/>
          <w:szCs w:val="22"/>
        </w:rPr>
        <w:t>Can I report a breach online?</w:t>
      </w:r>
    </w:p>
    <w:p w:rsidR="00782506" w:rsidRPr="00A3034A" w:rsidRDefault="00782506" w:rsidP="00A3034A">
      <w:pPr>
        <w:pStyle w:val="NormalWeb"/>
        <w:shd w:val="clear" w:color="auto" w:fill="FFFFFF"/>
        <w:spacing w:before="120" w:beforeAutospacing="0" w:after="120" w:afterAutospacing="0"/>
        <w:jc w:val="both"/>
        <w:rPr>
          <w:rFonts w:asciiTheme="minorHAnsi" w:hAnsiTheme="minorHAnsi"/>
          <w:color w:val="000000"/>
          <w:sz w:val="22"/>
          <w:szCs w:val="22"/>
        </w:rPr>
      </w:pPr>
      <w:r w:rsidRPr="00A3034A">
        <w:rPr>
          <w:rFonts w:asciiTheme="minorHAnsi" w:hAnsiTheme="minorHAnsi"/>
          <w:color w:val="000000"/>
          <w:sz w:val="22"/>
          <w:szCs w:val="22"/>
        </w:rPr>
        <w:t xml:space="preserve">If the Council has experienced a data breach and needs to report it to the </w:t>
      </w:r>
      <w:proofErr w:type="spellStart"/>
      <w:r w:rsidRPr="00A3034A">
        <w:rPr>
          <w:rFonts w:asciiTheme="minorHAnsi" w:hAnsiTheme="minorHAnsi"/>
          <w:color w:val="000000"/>
          <w:sz w:val="22"/>
          <w:szCs w:val="22"/>
        </w:rPr>
        <w:t>ICO</w:t>
      </w:r>
      <w:proofErr w:type="spellEnd"/>
      <w:r w:rsidRPr="00A3034A">
        <w:rPr>
          <w:rFonts w:asciiTheme="minorHAnsi" w:hAnsiTheme="minorHAnsi"/>
          <w:color w:val="000000"/>
          <w:sz w:val="22"/>
          <w:szCs w:val="22"/>
        </w:rPr>
        <w:t xml:space="preserve"> but the Council is confident that it has dealt with it appropriately, the Council can report it online.  The Council may also want to report a breach online if it is still investigating and will be able to provide more information </w:t>
      </w:r>
      <w:proofErr w:type="gramStart"/>
      <w:r w:rsidRPr="00A3034A">
        <w:rPr>
          <w:rFonts w:asciiTheme="minorHAnsi" w:hAnsiTheme="minorHAnsi"/>
          <w:color w:val="000000"/>
          <w:sz w:val="22"/>
          <w:szCs w:val="22"/>
        </w:rPr>
        <w:t>at a later date</w:t>
      </w:r>
      <w:proofErr w:type="gramEnd"/>
      <w:r w:rsidRPr="00A3034A">
        <w:rPr>
          <w:rFonts w:asciiTheme="minorHAnsi" w:hAnsiTheme="minorHAnsi"/>
          <w:color w:val="000000"/>
          <w:sz w:val="22"/>
          <w:szCs w:val="22"/>
        </w:rPr>
        <w:t>.</w:t>
      </w:r>
    </w:p>
    <w:p w:rsidR="00782506" w:rsidRPr="00A3034A" w:rsidRDefault="00782506" w:rsidP="00A3034A">
      <w:pPr>
        <w:pStyle w:val="NormalWeb"/>
        <w:shd w:val="clear" w:color="auto" w:fill="FFFFFF"/>
        <w:spacing w:before="120" w:beforeAutospacing="0" w:after="120" w:afterAutospacing="0"/>
        <w:jc w:val="both"/>
        <w:rPr>
          <w:rFonts w:asciiTheme="minorHAnsi" w:hAnsiTheme="minorHAnsi"/>
          <w:color w:val="000000"/>
          <w:sz w:val="22"/>
          <w:szCs w:val="22"/>
        </w:rPr>
      </w:pPr>
      <w:r w:rsidRPr="00A3034A">
        <w:rPr>
          <w:rFonts w:asciiTheme="minorHAnsi" w:hAnsiTheme="minorHAnsi"/>
          <w:color w:val="000000"/>
          <w:sz w:val="22"/>
          <w:szCs w:val="22"/>
        </w:rPr>
        <w:t>If the Council is reporting online</w:t>
      </w:r>
      <w:r w:rsidR="003719FC" w:rsidRPr="00A3034A">
        <w:rPr>
          <w:rFonts w:asciiTheme="minorHAnsi" w:hAnsiTheme="minorHAnsi"/>
          <w:color w:val="000000"/>
          <w:sz w:val="22"/>
          <w:szCs w:val="22"/>
        </w:rPr>
        <w:t>,</w:t>
      </w:r>
      <w:r w:rsidRPr="00A3034A">
        <w:rPr>
          <w:rFonts w:asciiTheme="minorHAnsi" w:hAnsiTheme="minorHAnsi"/>
          <w:color w:val="000000"/>
          <w:sz w:val="22"/>
          <w:szCs w:val="22"/>
        </w:rPr>
        <w:t xml:space="preserve"> the telephone number of someone familiar with the breach </w:t>
      </w:r>
      <w:proofErr w:type="gramStart"/>
      <w:r w:rsidRPr="00A3034A">
        <w:rPr>
          <w:rFonts w:asciiTheme="minorHAnsi" w:hAnsiTheme="minorHAnsi"/>
          <w:color w:val="000000"/>
          <w:sz w:val="22"/>
          <w:szCs w:val="22"/>
        </w:rPr>
        <w:t>should be given</w:t>
      </w:r>
      <w:proofErr w:type="gramEnd"/>
      <w:r w:rsidRPr="00A3034A">
        <w:rPr>
          <w:rFonts w:asciiTheme="minorHAnsi" w:hAnsiTheme="minorHAnsi"/>
          <w:color w:val="000000"/>
          <w:sz w:val="22"/>
          <w:szCs w:val="22"/>
        </w:rPr>
        <w:t xml:space="preserve">, in case the </w:t>
      </w:r>
      <w:proofErr w:type="spellStart"/>
      <w:r w:rsidRPr="00A3034A">
        <w:rPr>
          <w:rFonts w:asciiTheme="minorHAnsi" w:hAnsiTheme="minorHAnsi"/>
          <w:color w:val="000000"/>
          <w:sz w:val="22"/>
          <w:szCs w:val="22"/>
        </w:rPr>
        <w:t>ICO</w:t>
      </w:r>
      <w:proofErr w:type="spellEnd"/>
      <w:r w:rsidRPr="00A3034A">
        <w:rPr>
          <w:rFonts w:asciiTheme="minorHAnsi" w:hAnsiTheme="minorHAnsi"/>
          <w:color w:val="000000"/>
          <w:sz w:val="22"/>
          <w:szCs w:val="22"/>
        </w:rPr>
        <w:t xml:space="preserve"> needs to follow up any of the information provided.</w:t>
      </w:r>
    </w:p>
    <w:p w:rsidR="00782506" w:rsidRPr="00A3034A" w:rsidRDefault="002F334E" w:rsidP="00A3034A">
      <w:pPr>
        <w:shd w:val="clear" w:color="auto" w:fill="FFFFFF"/>
        <w:spacing w:before="120" w:after="120"/>
        <w:ind w:left="0" w:firstLine="0"/>
        <w:rPr>
          <w:rFonts w:eastAsia="Times New Roman"/>
          <w:color w:val="000000"/>
          <w:sz w:val="22"/>
          <w:szCs w:val="22"/>
        </w:rPr>
      </w:pPr>
      <w:r w:rsidRPr="00A3034A">
        <w:rPr>
          <w:rFonts w:eastAsia="Times New Roman"/>
          <w:color w:val="000000"/>
          <w:sz w:val="22"/>
          <w:szCs w:val="22"/>
        </w:rPr>
        <w:t xml:space="preserve">Remember, in the case of a </w:t>
      </w:r>
      <w:proofErr w:type="gramStart"/>
      <w:r w:rsidRPr="00A3034A">
        <w:rPr>
          <w:rFonts w:eastAsia="Times New Roman"/>
          <w:color w:val="000000"/>
          <w:sz w:val="22"/>
          <w:szCs w:val="22"/>
        </w:rPr>
        <w:t>breach affecting</w:t>
      </w:r>
      <w:proofErr w:type="gramEnd"/>
      <w:r w:rsidRPr="00A3034A">
        <w:rPr>
          <w:rFonts w:eastAsia="Times New Roman"/>
          <w:color w:val="000000"/>
          <w:sz w:val="22"/>
          <w:szCs w:val="22"/>
        </w:rPr>
        <w:t xml:space="preserve"> individuals in different </w:t>
      </w:r>
      <w:proofErr w:type="spellStart"/>
      <w:r w:rsidRPr="00A3034A">
        <w:rPr>
          <w:rFonts w:eastAsia="Times New Roman"/>
          <w:color w:val="000000"/>
          <w:sz w:val="22"/>
          <w:szCs w:val="22"/>
        </w:rPr>
        <w:t>EU</w:t>
      </w:r>
      <w:proofErr w:type="spellEnd"/>
      <w:r w:rsidRPr="00A3034A">
        <w:rPr>
          <w:rFonts w:eastAsia="Times New Roman"/>
          <w:color w:val="000000"/>
          <w:sz w:val="22"/>
          <w:szCs w:val="22"/>
        </w:rPr>
        <w:t xml:space="preserve"> countries, the </w:t>
      </w:r>
      <w:proofErr w:type="spellStart"/>
      <w:r w:rsidRPr="00A3034A">
        <w:rPr>
          <w:rFonts w:eastAsia="Times New Roman"/>
          <w:color w:val="000000"/>
          <w:sz w:val="22"/>
          <w:szCs w:val="22"/>
        </w:rPr>
        <w:t>ICO</w:t>
      </w:r>
      <w:proofErr w:type="spellEnd"/>
      <w:r w:rsidRPr="00A3034A">
        <w:rPr>
          <w:rFonts w:eastAsia="Times New Roman"/>
          <w:color w:val="000000"/>
          <w:sz w:val="22"/>
          <w:szCs w:val="22"/>
        </w:rPr>
        <w:t xml:space="preserve"> may not be the lead supervisory authority. This means that as part of </w:t>
      </w:r>
      <w:r w:rsidR="003719FC" w:rsidRPr="00A3034A">
        <w:rPr>
          <w:rFonts w:eastAsia="Times New Roman"/>
          <w:color w:val="000000"/>
          <w:sz w:val="22"/>
          <w:szCs w:val="22"/>
        </w:rPr>
        <w:t>the</w:t>
      </w:r>
      <w:r w:rsidRPr="00A3034A">
        <w:rPr>
          <w:rFonts w:eastAsia="Times New Roman"/>
          <w:color w:val="000000"/>
          <w:sz w:val="22"/>
          <w:szCs w:val="22"/>
        </w:rPr>
        <w:t xml:space="preserve"> breach response plan, </w:t>
      </w:r>
      <w:r w:rsidR="003719FC" w:rsidRPr="00A3034A">
        <w:rPr>
          <w:rFonts w:eastAsia="Times New Roman"/>
          <w:color w:val="000000"/>
          <w:sz w:val="22"/>
          <w:szCs w:val="22"/>
        </w:rPr>
        <w:t>the Council</w:t>
      </w:r>
      <w:r w:rsidRPr="00A3034A">
        <w:rPr>
          <w:rFonts w:eastAsia="Times New Roman"/>
          <w:color w:val="000000"/>
          <w:sz w:val="22"/>
          <w:szCs w:val="22"/>
        </w:rPr>
        <w:t xml:space="preserve"> should establish which </w:t>
      </w:r>
      <w:proofErr w:type="gramStart"/>
      <w:r w:rsidRPr="00A3034A">
        <w:rPr>
          <w:rFonts w:eastAsia="Times New Roman"/>
          <w:color w:val="000000"/>
          <w:sz w:val="22"/>
          <w:szCs w:val="22"/>
        </w:rPr>
        <w:t>European data protection agency</w:t>
      </w:r>
      <w:proofErr w:type="gramEnd"/>
      <w:r w:rsidRPr="00A3034A">
        <w:rPr>
          <w:rFonts w:eastAsia="Times New Roman"/>
          <w:color w:val="000000"/>
          <w:sz w:val="22"/>
          <w:szCs w:val="22"/>
        </w:rPr>
        <w:t xml:space="preserve"> would be </w:t>
      </w:r>
      <w:r w:rsidR="003719FC" w:rsidRPr="00A3034A">
        <w:rPr>
          <w:rFonts w:eastAsia="Times New Roman"/>
          <w:color w:val="000000"/>
          <w:sz w:val="22"/>
          <w:szCs w:val="22"/>
        </w:rPr>
        <w:t>the</w:t>
      </w:r>
      <w:r w:rsidRPr="00A3034A">
        <w:rPr>
          <w:rFonts w:eastAsia="Times New Roman"/>
          <w:color w:val="000000"/>
          <w:sz w:val="22"/>
          <w:szCs w:val="22"/>
        </w:rPr>
        <w:t xml:space="preserve"> lead supervisory authority for the processing activities that have been subject to the breach.</w:t>
      </w:r>
    </w:p>
    <w:p w:rsidR="003719FC" w:rsidRPr="00A3034A" w:rsidRDefault="003719FC" w:rsidP="00A3034A">
      <w:pPr>
        <w:shd w:val="clear" w:color="auto" w:fill="FFFFFF"/>
        <w:spacing w:before="120" w:after="120"/>
        <w:ind w:left="0" w:firstLine="0"/>
        <w:rPr>
          <w:rFonts w:eastAsia="Times New Roman"/>
          <w:color w:val="000000"/>
          <w:sz w:val="22"/>
          <w:szCs w:val="22"/>
        </w:rPr>
      </w:pPr>
    </w:p>
    <w:p w:rsidR="002F334E" w:rsidRPr="00A3034A" w:rsidRDefault="002F334E" w:rsidP="00A3034A">
      <w:pPr>
        <w:shd w:val="clear" w:color="auto" w:fill="FFFFFF"/>
        <w:spacing w:before="120" w:after="120"/>
        <w:ind w:left="0" w:firstLine="0"/>
        <w:outlineLvl w:val="2"/>
        <w:rPr>
          <w:rFonts w:eastAsia="Times New Roman"/>
          <w:b/>
          <w:color w:val="000000"/>
          <w:sz w:val="22"/>
          <w:szCs w:val="22"/>
        </w:rPr>
      </w:pPr>
      <w:r w:rsidRPr="00A3034A">
        <w:rPr>
          <w:rFonts w:eastAsia="Times New Roman"/>
          <w:b/>
          <w:color w:val="000000"/>
          <w:sz w:val="22"/>
          <w:szCs w:val="22"/>
        </w:rPr>
        <w:t>When do we need to tell individuals about a breach?</w:t>
      </w:r>
    </w:p>
    <w:p w:rsidR="002F334E" w:rsidRPr="00A3034A" w:rsidRDefault="002F334E" w:rsidP="00A3034A">
      <w:pPr>
        <w:shd w:val="clear" w:color="auto" w:fill="FFFFFF"/>
        <w:spacing w:before="120" w:after="120"/>
        <w:ind w:left="0" w:firstLine="0"/>
        <w:rPr>
          <w:rFonts w:eastAsia="Times New Roman"/>
          <w:color w:val="000000"/>
          <w:sz w:val="22"/>
          <w:szCs w:val="22"/>
        </w:rPr>
      </w:pPr>
      <w:r w:rsidRPr="00A3034A">
        <w:rPr>
          <w:rFonts w:eastAsia="Times New Roman"/>
          <w:color w:val="000000"/>
          <w:sz w:val="22"/>
          <w:szCs w:val="22"/>
        </w:rPr>
        <w:t xml:space="preserve">If a breach is likely to result in a high risk to the rights and freedoms of individuals, the </w:t>
      </w:r>
      <w:proofErr w:type="spellStart"/>
      <w:r w:rsidRPr="00A3034A">
        <w:rPr>
          <w:rFonts w:eastAsia="Times New Roman"/>
          <w:color w:val="000000"/>
          <w:sz w:val="22"/>
          <w:szCs w:val="22"/>
        </w:rPr>
        <w:t>GDPR</w:t>
      </w:r>
      <w:proofErr w:type="spellEnd"/>
      <w:r w:rsidRPr="00A3034A">
        <w:rPr>
          <w:rFonts w:eastAsia="Times New Roman"/>
          <w:color w:val="000000"/>
          <w:sz w:val="22"/>
          <w:szCs w:val="22"/>
        </w:rPr>
        <w:t xml:space="preserve"> says </w:t>
      </w:r>
      <w:r w:rsidR="003719FC" w:rsidRPr="00A3034A">
        <w:rPr>
          <w:rFonts w:eastAsia="Times New Roman"/>
          <w:color w:val="000000"/>
          <w:sz w:val="22"/>
          <w:szCs w:val="22"/>
        </w:rPr>
        <w:t>the Council</w:t>
      </w:r>
      <w:r w:rsidRPr="00A3034A">
        <w:rPr>
          <w:rFonts w:eastAsia="Times New Roman"/>
          <w:color w:val="000000"/>
          <w:sz w:val="22"/>
          <w:szCs w:val="22"/>
        </w:rPr>
        <w:t xml:space="preserve"> must inform those concerned directly and without undue delay. In other words, this should take place as soon as possible.</w:t>
      </w:r>
    </w:p>
    <w:p w:rsidR="002F334E" w:rsidRPr="00A3034A" w:rsidRDefault="002F334E" w:rsidP="00A3034A">
      <w:pPr>
        <w:shd w:val="clear" w:color="auto" w:fill="FFFFFF"/>
        <w:spacing w:before="120" w:after="120"/>
        <w:ind w:left="0" w:firstLine="0"/>
        <w:rPr>
          <w:rFonts w:eastAsia="Times New Roman"/>
          <w:color w:val="000000"/>
          <w:sz w:val="22"/>
          <w:szCs w:val="22"/>
        </w:rPr>
      </w:pPr>
      <w:r w:rsidRPr="00A3034A">
        <w:rPr>
          <w:rFonts w:eastAsia="Times New Roman"/>
          <w:color w:val="000000"/>
          <w:sz w:val="22"/>
          <w:szCs w:val="22"/>
        </w:rPr>
        <w:t xml:space="preserve">A ‘high risk’ means the threshold for informing individuals is higher than for notifying the </w:t>
      </w:r>
      <w:proofErr w:type="spellStart"/>
      <w:r w:rsidRPr="00A3034A">
        <w:rPr>
          <w:rFonts w:eastAsia="Times New Roman"/>
          <w:color w:val="000000"/>
          <w:sz w:val="22"/>
          <w:szCs w:val="22"/>
        </w:rPr>
        <w:t>ICO</w:t>
      </w:r>
      <w:proofErr w:type="spellEnd"/>
      <w:r w:rsidRPr="00A3034A">
        <w:rPr>
          <w:rFonts w:eastAsia="Times New Roman"/>
          <w:color w:val="000000"/>
          <w:sz w:val="22"/>
          <w:szCs w:val="22"/>
        </w:rPr>
        <w:t xml:space="preserve">. Again, </w:t>
      </w:r>
      <w:r w:rsidR="003719FC" w:rsidRPr="00A3034A">
        <w:rPr>
          <w:rFonts w:eastAsia="Times New Roman"/>
          <w:color w:val="000000"/>
          <w:sz w:val="22"/>
          <w:szCs w:val="22"/>
        </w:rPr>
        <w:t>the Council</w:t>
      </w:r>
      <w:r w:rsidRPr="00A3034A">
        <w:rPr>
          <w:rFonts w:eastAsia="Times New Roman"/>
          <w:color w:val="000000"/>
          <w:sz w:val="22"/>
          <w:szCs w:val="22"/>
        </w:rPr>
        <w:t xml:space="preserve"> will need to assess both the severity of the potential or actual impact on individuals </w:t>
      </w:r>
      <w:proofErr w:type="gramStart"/>
      <w:r w:rsidRPr="00A3034A">
        <w:rPr>
          <w:rFonts w:eastAsia="Times New Roman"/>
          <w:color w:val="000000"/>
          <w:sz w:val="22"/>
          <w:szCs w:val="22"/>
        </w:rPr>
        <w:t>as a result</w:t>
      </w:r>
      <w:proofErr w:type="gramEnd"/>
      <w:r w:rsidRPr="00A3034A">
        <w:rPr>
          <w:rFonts w:eastAsia="Times New Roman"/>
          <w:color w:val="000000"/>
          <w:sz w:val="22"/>
          <w:szCs w:val="22"/>
        </w:rPr>
        <w:t xml:space="preserve"> of a breach and the likelihood of this occurring. If the impact of the breach is more severe, the risk is higher; if the likelihood of the consequences is greater, then again the risk is higher. In such cases, </w:t>
      </w:r>
      <w:r w:rsidR="003719FC" w:rsidRPr="00A3034A">
        <w:rPr>
          <w:rFonts w:eastAsia="Times New Roman"/>
          <w:color w:val="000000"/>
          <w:sz w:val="22"/>
          <w:szCs w:val="22"/>
        </w:rPr>
        <w:t>the Council</w:t>
      </w:r>
      <w:r w:rsidRPr="00A3034A">
        <w:rPr>
          <w:rFonts w:eastAsia="Times New Roman"/>
          <w:color w:val="000000"/>
          <w:sz w:val="22"/>
          <w:szCs w:val="22"/>
        </w:rPr>
        <w:t xml:space="preserve"> will need </w:t>
      </w:r>
      <w:proofErr w:type="gramStart"/>
      <w:r w:rsidRPr="00A3034A">
        <w:rPr>
          <w:rFonts w:eastAsia="Times New Roman"/>
          <w:color w:val="000000"/>
          <w:sz w:val="22"/>
          <w:szCs w:val="22"/>
        </w:rPr>
        <w:t>to promptly inform</w:t>
      </w:r>
      <w:proofErr w:type="gramEnd"/>
      <w:r w:rsidRPr="00A3034A">
        <w:rPr>
          <w:rFonts w:eastAsia="Times New Roman"/>
          <w:color w:val="000000"/>
          <w:sz w:val="22"/>
          <w:szCs w:val="22"/>
        </w:rPr>
        <w:t xml:space="preserve"> those affected, particularly if there is a need to mitigate an immediate risk of damage to them. One of the main reasons for informing individuals is to help them take steps to protect themselves from the effects of a breach.</w:t>
      </w:r>
    </w:p>
    <w:p w:rsidR="002F334E" w:rsidRPr="00A3034A" w:rsidRDefault="002F334E" w:rsidP="00A3034A">
      <w:pPr>
        <w:shd w:val="clear" w:color="auto" w:fill="FFFFFF"/>
        <w:spacing w:before="120" w:after="120"/>
        <w:ind w:left="0" w:firstLine="0"/>
        <w:rPr>
          <w:rFonts w:eastAsia="Times New Roman"/>
          <w:color w:val="000000"/>
          <w:sz w:val="22"/>
          <w:szCs w:val="22"/>
        </w:rPr>
      </w:pPr>
      <w:r w:rsidRPr="00A3034A">
        <w:rPr>
          <w:rFonts w:eastAsia="Times New Roman"/>
          <w:color w:val="000000"/>
          <w:sz w:val="22"/>
          <w:szCs w:val="22"/>
        </w:rPr>
        <w:t xml:space="preserve">If </w:t>
      </w:r>
      <w:r w:rsidR="003719FC" w:rsidRPr="00A3034A">
        <w:rPr>
          <w:rFonts w:eastAsia="Times New Roman"/>
          <w:color w:val="000000"/>
          <w:sz w:val="22"/>
          <w:szCs w:val="22"/>
        </w:rPr>
        <w:t>the Council</w:t>
      </w:r>
      <w:r w:rsidRPr="00A3034A">
        <w:rPr>
          <w:rFonts w:eastAsia="Times New Roman"/>
          <w:color w:val="000000"/>
          <w:sz w:val="22"/>
          <w:szCs w:val="22"/>
        </w:rPr>
        <w:t xml:space="preserve"> decide</w:t>
      </w:r>
      <w:r w:rsidR="003719FC" w:rsidRPr="00A3034A">
        <w:rPr>
          <w:rFonts w:eastAsia="Times New Roman"/>
          <w:color w:val="000000"/>
          <w:sz w:val="22"/>
          <w:szCs w:val="22"/>
        </w:rPr>
        <w:t>s</w:t>
      </w:r>
      <w:r w:rsidRPr="00A3034A">
        <w:rPr>
          <w:rFonts w:eastAsia="Times New Roman"/>
          <w:color w:val="000000"/>
          <w:sz w:val="22"/>
          <w:szCs w:val="22"/>
        </w:rPr>
        <w:t xml:space="preserve"> not to notify individuals, </w:t>
      </w:r>
      <w:r w:rsidR="003719FC" w:rsidRPr="00A3034A">
        <w:rPr>
          <w:rFonts w:eastAsia="Times New Roman"/>
          <w:color w:val="000000"/>
          <w:sz w:val="22"/>
          <w:szCs w:val="22"/>
        </w:rPr>
        <w:t>it</w:t>
      </w:r>
      <w:r w:rsidRPr="00A3034A">
        <w:rPr>
          <w:rFonts w:eastAsia="Times New Roman"/>
          <w:color w:val="000000"/>
          <w:sz w:val="22"/>
          <w:szCs w:val="22"/>
        </w:rPr>
        <w:t xml:space="preserve"> will still need to notify the </w:t>
      </w:r>
      <w:proofErr w:type="spellStart"/>
      <w:r w:rsidRPr="00A3034A">
        <w:rPr>
          <w:rFonts w:eastAsia="Times New Roman"/>
          <w:color w:val="000000"/>
          <w:sz w:val="22"/>
          <w:szCs w:val="22"/>
        </w:rPr>
        <w:t>ICO</w:t>
      </w:r>
      <w:proofErr w:type="spellEnd"/>
      <w:r w:rsidRPr="00A3034A">
        <w:rPr>
          <w:rFonts w:eastAsia="Times New Roman"/>
          <w:color w:val="000000"/>
          <w:sz w:val="22"/>
          <w:szCs w:val="22"/>
        </w:rPr>
        <w:t xml:space="preserve"> unless </w:t>
      </w:r>
      <w:r w:rsidR="003719FC" w:rsidRPr="00A3034A">
        <w:rPr>
          <w:rFonts w:eastAsia="Times New Roman"/>
          <w:color w:val="000000"/>
          <w:sz w:val="22"/>
          <w:szCs w:val="22"/>
        </w:rPr>
        <w:t>it</w:t>
      </w:r>
      <w:r w:rsidRPr="00A3034A">
        <w:rPr>
          <w:rFonts w:eastAsia="Times New Roman"/>
          <w:color w:val="000000"/>
          <w:sz w:val="22"/>
          <w:szCs w:val="22"/>
        </w:rPr>
        <w:t xml:space="preserve"> can demonstrate </w:t>
      </w:r>
      <w:proofErr w:type="gramStart"/>
      <w:r w:rsidRPr="00A3034A">
        <w:rPr>
          <w:rFonts w:eastAsia="Times New Roman"/>
          <w:color w:val="000000"/>
          <w:sz w:val="22"/>
          <w:szCs w:val="22"/>
        </w:rPr>
        <w:t>that</w:t>
      </w:r>
      <w:proofErr w:type="gramEnd"/>
      <w:r w:rsidRPr="00A3034A">
        <w:rPr>
          <w:rFonts w:eastAsia="Times New Roman"/>
          <w:color w:val="000000"/>
          <w:sz w:val="22"/>
          <w:szCs w:val="22"/>
        </w:rPr>
        <w:t xml:space="preserve"> the breach is unlikely to result in a risk to rights and freedoms. </w:t>
      </w:r>
      <w:r w:rsidR="003719FC" w:rsidRPr="00A3034A">
        <w:rPr>
          <w:rFonts w:eastAsia="Times New Roman"/>
          <w:color w:val="000000"/>
          <w:sz w:val="22"/>
          <w:szCs w:val="22"/>
        </w:rPr>
        <w:t>The Council</w:t>
      </w:r>
      <w:r w:rsidRPr="00A3034A">
        <w:rPr>
          <w:rFonts w:eastAsia="Times New Roman"/>
          <w:color w:val="000000"/>
          <w:sz w:val="22"/>
          <w:szCs w:val="22"/>
        </w:rPr>
        <w:t xml:space="preserve"> should also remember that the </w:t>
      </w:r>
      <w:proofErr w:type="spellStart"/>
      <w:r w:rsidRPr="00A3034A">
        <w:rPr>
          <w:rFonts w:eastAsia="Times New Roman"/>
          <w:color w:val="000000"/>
          <w:sz w:val="22"/>
          <w:szCs w:val="22"/>
        </w:rPr>
        <w:t>ICO</w:t>
      </w:r>
      <w:proofErr w:type="spellEnd"/>
      <w:r w:rsidRPr="00A3034A">
        <w:rPr>
          <w:rFonts w:eastAsia="Times New Roman"/>
          <w:color w:val="000000"/>
          <w:sz w:val="22"/>
          <w:szCs w:val="22"/>
        </w:rPr>
        <w:t xml:space="preserve"> has the power to compel </w:t>
      </w:r>
      <w:r w:rsidR="003719FC" w:rsidRPr="00A3034A">
        <w:rPr>
          <w:rFonts w:eastAsia="Times New Roman"/>
          <w:color w:val="000000"/>
          <w:sz w:val="22"/>
          <w:szCs w:val="22"/>
        </w:rPr>
        <w:t>the Council</w:t>
      </w:r>
      <w:r w:rsidRPr="00A3034A">
        <w:rPr>
          <w:rFonts w:eastAsia="Times New Roman"/>
          <w:color w:val="000000"/>
          <w:sz w:val="22"/>
          <w:szCs w:val="22"/>
        </w:rPr>
        <w:t xml:space="preserve"> to inform affected individuals if </w:t>
      </w:r>
      <w:r w:rsidR="003719FC" w:rsidRPr="00A3034A">
        <w:rPr>
          <w:rFonts w:eastAsia="Times New Roman"/>
          <w:color w:val="000000"/>
          <w:sz w:val="22"/>
          <w:szCs w:val="22"/>
        </w:rPr>
        <w:t>it</w:t>
      </w:r>
      <w:r w:rsidRPr="00A3034A">
        <w:rPr>
          <w:rFonts w:eastAsia="Times New Roman"/>
          <w:color w:val="000000"/>
          <w:sz w:val="22"/>
          <w:szCs w:val="22"/>
        </w:rPr>
        <w:t xml:space="preserve"> consider</w:t>
      </w:r>
      <w:r w:rsidR="003719FC" w:rsidRPr="00A3034A">
        <w:rPr>
          <w:rFonts w:eastAsia="Times New Roman"/>
          <w:color w:val="000000"/>
          <w:sz w:val="22"/>
          <w:szCs w:val="22"/>
        </w:rPr>
        <w:t>s</w:t>
      </w:r>
      <w:r w:rsidRPr="00A3034A">
        <w:rPr>
          <w:rFonts w:eastAsia="Times New Roman"/>
          <w:color w:val="000000"/>
          <w:sz w:val="22"/>
          <w:szCs w:val="22"/>
        </w:rPr>
        <w:t xml:space="preserve"> there is a high risk. In any event, </w:t>
      </w:r>
      <w:r w:rsidR="003719FC" w:rsidRPr="00A3034A">
        <w:rPr>
          <w:rFonts w:eastAsia="Times New Roman"/>
          <w:color w:val="000000"/>
          <w:sz w:val="22"/>
          <w:szCs w:val="22"/>
        </w:rPr>
        <w:t>the Council</w:t>
      </w:r>
      <w:r w:rsidRPr="00A3034A">
        <w:rPr>
          <w:rFonts w:eastAsia="Times New Roman"/>
          <w:color w:val="000000"/>
          <w:sz w:val="22"/>
          <w:szCs w:val="22"/>
        </w:rPr>
        <w:t xml:space="preserve"> should document </w:t>
      </w:r>
      <w:r w:rsidR="003719FC" w:rsidRPr="00A3034A">
        <w:rPr>
          <w:rFonts w:eastAsia="Times New Roman"/>
          <w:color w:val="000000"/>
          <w:sz w:val="22"/>
          <w:szCs w:val="22"/>
        </w:rPr>
        <w:t>its</w:t>
      </w:r>
      <w:r w:rsidRPr="00A3034A">
        <w:rPr>
          <w:rFonts w:eastAsia="Times New Roman"/>
          <w:color w:val="000000"/>
          <w:sz w:val="22"/>
          <w:szCs w:val="22"/>
        </w:rPr>
        <w:t xml:space="preserve"> decision-making process in line with the requirements of the accountability principle.</w:t>
      </w:r>
    </w:p>
    <w:p w:rsidR="003719FC" w:rsidRPr="00A3034A" w:rsidRDefault="003719FC" w:rsidP="00A3034A">
      <w:pPr>
        <w:shd w:val="clear" w:color="auto" w:fill="FFFFFF"/>
        <w:spacing w:before="120" w:after="120"/>
        <w:ind w:left="0" w:firstLine="0"/>
        <w:rPr>
          <w:rFonts w:eastAsia="Times New Roman"/>
          <w:color w:val="000000"/>
          <w:sz w:val="22"/>
          <w:szCs w:val="22"/>
        </w:rPr>
      </w:pPr>
    </w:p>
    <w:p w:rsidR="002F334E" w:rsidRPr="00A3034A" w:rsidRDefault="002F334E" w:rsidP="00A3034A">
      <w:pPr>
        <w:shd w:val="clear" w:color="auto" w:fill="FFFFFF"/>
        <w:spacing w:before="120" w:after="120"/>
        <w:ind w:left="0" w:firstLine="0"/>
        <w:outlineLvl w:val="2"/>
        <w:rPr>
          <w:rFonts w:eastAsia="Times New Roman"/>
          <w:b/>
          <w:color w:val="000000"/>
          <w:sz w:val="22"/>
          <w:szCs w:val="22"/>
        </w:rPr>
      </w:pPr>
      <w:r w:rsidRPr="00A3034A">
        <w:rPr>
          <w:rFonts w:eastAsia="Times New Roman"/>
          <w:b/>
          <w:color w:val="000000"/>
          <w:sz w:val="22"/>
          <w:szCs w:val="22"/>
        </w:rPr>
        <w:t>What information must we provide to individuals when telling them about a breach?</w:t>
      </w:r>
    </w:p>
    <w:p w:rsidR="002F334E" w:rsidRPr="00A3034A" w:rsidRDefault="003719FC" w:rsidP="00A3034A">
      <w:pPr>
        <w:shd w:val="clear" w:color="auto" w:fill="FFFFFF"/>
        <w:spacing w:before="120" w:after="120"/>
        <w:ind w:left="0" w:firstLine="0"/>
        <w:rPr>
          <w:rFonts w:eastAsia="Times New Roman"/>
          <w:color w:val="000000"/>
          <w:sz w:val="22"/>
          <w:szCs w:val="22"/>
        </w:rPr>
      </w:pPr>
      <w:r w:rsidRPr="00A3034A">
        <w:rPr>
          <w:rFonts w:eastAsia="Times New Roman"/>
          <w:color w:val="000000"/>
          <w:sz w:val="22"/>
          <w:szCs w:val="22"/>
        </w:rPr>
        <w:t>The Council</w:t>
      </w:r>
      <w:r w:rsidR="002F334E" w:rsidRPr="00A3034A">
        <w:rPr>
          <w:rFonts w:eastAsia="Times New Roman"/>
          <w:color w:val="000000"/>
          <w:sz w:val="22"/>
          <w:szCs w:val="22"/>
        </w:rPr>
        <w:t xml:space="preserve"> need</w:t>
      </w:r>
      <w:r w:rsidRPr="00A3034A">
        <w:rPr>
          <w:rFonts w:eastAsia="Times New Roman"/>
          <w:color w:val="000000"/>
          <w:sz w:val="22"/>
          <w:szCs w:val="22"/>
        </w:rPr>
        <w:t>s</w:t>
      </w:r>
      <w:r w:rsidR="002F334E" w:rsidRPr="00A3034A">
        <w:rPr>
          <w:rFonts w:eastAsia="Times New Roman"/>
          <w:color w:val="000000"/>
          <w:sz w:val="22"/>
          <w:szCs w:val="22"/>
        </w:rPr>
        <w:t xml:space="preserve"> to describe, in clear and plain language, the nature of the personal data breach and, at least:</w:t>
      </w:r>
    </w:p>
    <w:p w:rsidR="002F334E" w:rsidRPr="00A3034A" w:rsidRDefault="002F334E" w:rsidP="00A3034A">
      <w:pPr>
        <w:numPr>
          <w:ilvl w:val="0"/>
          <w:numId w:val="4"/>
        </w:numPr>
        <w:shd w:val="clear" w:color="auto" w:fill="FFFFFF"/>
        <w:spacing w:before="120" w:after="120"/>
        <w:ind w:left="0" w:firstLine="0"/>
        <w:rPr>
          <w:rFonts w:eastAsia="Times New Roman"/>
          <w:color w:val="000000"/>
          <w:sz w:val="22"/>
          <w:szCs w:val="22"/>
        </w:rPr>
      </w:pPr>
      <w:r w:rsidRPr="00A3034A">
        <w:rPr>
          <w:rFonts w:eastAsia="Times New Roman"/>
          <w:color w:val="000000"/>
          <w:sz w:val="22"/>
          <w:szCs w:val="22"/>
        </w:rPr>
        <w:t xml:space="preserve">the name and contact details of </w:t>
      </w:r>
      <w:r w:rsidR="003719FC" w:rsidRPr="00A3034A">
        <w:rPr>
          <w:rFonts w:eastAsia="Times New Roman"/>
          <w:color w:val="000000"/>
          <w:sz w:val="22"/>
          <w:szCs w:val="22"/>
        </w:rPr>
        <w:t>the</w:t>
      </w:r>
      <w:r w:rsidRPr="00A3034A">
        <w:rPr>
          <w:rFonts w:eastAsia="Times New Roman"/>
          <w:color w:val="000000"/>
          <w:sz w:val="22"/>
          <w:szCs w:val="22"/>
        </w:rPr>
        <w:t xml:space="preserve"> data protection officer (if </w:t>
      </w:r>
      <w:r w:rsidR="003719FC" w:rsidRPr="00A3034A">
        <w:rPr>
          <w:rFonts w:eastAsia="Times New Roman"/>
          <w:color w:val="000000"/>
          <w:sz w:val="22"/>
          <w:szCs w:val="22"/>
        </w:rPr>
        <w:t>the Council</w:t>
      </w:r>
      <w:r w:rsidRPr="00A3034A">
        <w:rPr>
          <w:rFonts w:eastAsia="Times New Roman"/>
          <w:color w:val="000000"/>
          <w:sz w:val="22"/>
          <w:szCs w:val="22"/>
        </w:rPr>
        <w:t xml:space="preserve"> has one) or other contact point where more information can be obtained;</w:t>
      </w:r>
    </w:p>
    <w:p w:rsidR="002F334E" w:rsidRPr="00A3034A" w:rsidRDefault="002F334E" w:rsidP="00A3034A">
      <w:pPr>
        <w:numPr>
          <w:ilvl w:val="0"/>
          <w:numId w:val="4"/>
        </w:numPr>
        <w:shd w:val="clear" w:color="auto" w:fill="FFFFFF"/>
        <w:spacing w:before="120" w:after="120"/>
        <w:ind w:left="0" w:firstLine="0"/>
        <w:rPr>
          <w:rFonts w:eastAsia="Times New Roman"/>
          <w:color w:val="000000"/>
          <w:sz w:val="22"/>
          <w:szCs w:val="22"/>
        </w:rPr>
      </w:pPr>
      <w:r w:rsidRPr="00A3034A">
        <w:rPr>
          <w:rFonts w:eastAsia="Times New Roman"/>
          <w:color w:val="000000"/>
          <w:sz w:val="22"/>
          <w:szCs w:val="22"/>
        </w:rPr>
        <w:t>a description of the likely consequences of the personal data breach; and</w:t>
      </w:r>
    </w:p>
    <w:p w:rsidR="002F334E" w:rsidRPr="00A3034A" w:rsidRDefault="002F334E" w:rsidP="00A3034A">
      <w:pPr>
        <w:numPr>
          <w:ilvl w:val="0"/>
          <w:numId w:val="4"/>
        </w:numPr>
        <w:shd w:val="clear" w:color="auto" w:fill="FFFFFF"/>
        <w:spacing w:before="120" w:after="120"/>
        <w:ind w:left="0" w:firstLine="0"/>
        <w:rPr>
          <w:rFonts w:eastAsia="Times New Roman"/>
          <w:color w:val="000000"/>
          <w:sz w:val="22"/>
          <w:szCs w:val="22"/>
        </w:rPr>
      </w:pPr>
      <w:r w:rsidRPr="00A3034A">
        <w:rPr>
          <w:rFonts w:eastAsia="Times New Roman"/>
          <w:color w:val="000000"/>
          <w:sz w:val="22"/>
          <w:szCs w:val="22"/>
        </w:rPr>
        <w:t>a description of the measures taken, or proposed to be taken, to deal with the personal data breach and including, where appropriate, of the measures taken to mitigate any possible adverse effects.</w:t>
      </w:r>
    </w:p>
    <w:p w:rsidR="003719FC" w:rsidRPr="00A3034A" w:rsidRDefault="003719FC" w:rsidP="00A3034A">
      <w:pPr>
        <w:shd w:val="clear" w:color="auto" w:fill="FFFFFF"/>
        <w:spacing w:before="120" w:after="120"/>
        <w:ind w:left="0" w:firstLine="0"/>
        <w:rPr>
          <w:rFonts w:eastAsia="Times New Roman"/>
          <w:color w:val="000000"/>
          <w:sz w:val="22"/>
          <w:szCs w:val="22"/>
        </w:rPr>
      </w:pPr>
    </w:p>
    <w:p w:rsidR="002F334E" w:rsidRPr="00A3034A" w:rsidRDefault="002F334E" w:rsidP="00A3034A">
      <w:pPr>
        <w:shd w:val="clear" w:color="auto" w:fill="FFFFFF"/>
        <w:spacing w:before="120" w:after="120"/>
        <w:ind w:left="0" w:firstLine="0"/>
        <w:outlineLvl w:val="2"/>
        <w:rPr>
          <w:rFonts w:eastAsia="Times New Roman"/>
          <w:b/>
          <w:color w:val="000000"/>
          <w:sz w:val="22"/>
          <w:szCs w:val="22"/>
        </w:rPr>
      </w:pPr>
      <w:r w:rsidRPr="00A3034A">
        <w:rPr>
          <w:rFonts w:eastAsia="Times New Roman"/>
          <w:b/>
          <w:color w:val="000000"/>
          <w:sz w:val="22"/>
          <w:szCs w:val="22"/>
        </w:rPr>
        <w:t xml:space="preserve">Does the </w:t>
      </w:r>
      <w:proofErr w:type="spellStart"/>
      <w:r w:rsidRPr="00A3034A">
        <w:rPr>
          <w:rFonts w:eastAsia="Times New Roman"/>
          <w:b/>
          <w:color w:val="000000"/>
          <w:sz w:val="22"/>
          <w:szCs w:val="22"/>
        </w:rPr>
        <w:t>GDPR</w:t>
      </w:r>
      <w:proofErr w:type="spellEnd"/>
      <w:r w:rsidRPr="00A3034A">
        <w:rPr>
          <w:rFonts w:eastAsia="Times New Roman"/>
          <w:b/>
          <w:color w:val="000000"/>
          <w:sz w:val="22"/>
          <w:szCs w:val="22"/>
        </w:rPr>
        <w:t xml:space="preserve"> require us to take any other steps in response to a breach?</w:t>
      </w:r>
    </w:p>
    <w:p w:rsidR="002F334E" w:rsidRPr="00A3034A" w:rsidRDefault="003719FC" w:rsidP="00A3034A">
      <w:pPr>
        <w:shd w:val="clear" w:color="auto" w:fill="FFFFFF"/>
        <w:spacing w:before="120" w:after="120"/>
        <w:ind w:left="0" w:firstLine="0"/>
        <w:rPr>
          <w:rFonts w:eastAsia="Times New Roman"/>
          <w:color w:val="000000"/>
          <w:sz w:val="22"/>
          <w:szCs w:val="22"/>
        </w:rPr>
      </w:pPr>
      <w:r w:rsidRPr="00A3034A">
        <w:rPr>
          <w:rFonts w:eastAsia="Times New Roman"/>
          <w:color w:val="000000"/>
          <w:sz w:val="22"/>
          <w:szCs w:val="22"/>
        </w:rPr>
        <w:t>The Council</w:t>
      </w:r>
      <w:r w:rsidR="002F334E" w:rsidRPr="00A3034A">
        <w:rPr>
          <w:rFonts w:eastAsia="Times New Roman"/>
          <w:color w:val="000000"/>
          <w:sz w:val="22"/>
          <w:szCs w:val="22"/>
        </w:rPr>
        <w:t xml:space="preserve"> should ensure that </w:t>
      </w:r>
      <w:r w:rsidRPr="00A3034A">
        <w:rPr>
          <w:rFonts w:eastAsia="Times New Roman"/>
          <w:color w:val="000000"/>
          <w:sz w:val="22"/>
          <w:szCs w:val="22"/>
        </w:rPr>
        <w:t xml:space="preserve">it </w:t>
      </w:r>
      <w:r w:rsidR="002F334E" w:rsidRPr="00A3034A">
        <w:rPr>
          <w:rFonts w:eastAsia="Times New Roman"/>
          <w:color w:val="000000"/>
          <w:sz w:val="22"/>
          <w:szCs w:val="22"/>
        </w:rPr>
        <w:t>record</w:t>
      </w:r>
      <w:r w:rsidRPr="00A3034A">
        <w:rPr>
          <w:rFonts w:eastAsia="Times New Roman"/>
          <w:color w:val="000000"/>
          <w:sz w:val="22"/>
          <w:szCs w:val="22"/>
        </w:rPr>
        <w:t>s</w:t>
      </w:r>
      <w:r w:rsidR="002F334E" w:rsidRPr="00A3034A">
        <w:rPr>
          <w:rFonts w:eastAsia="Times New Roman"/>
          <w:color w:val="000000"/>
          <w:sz w:val="22"/>
          <w:szCs w:val="22"/>
        </w:rPr>
        <w:t xml:space="preserve"> all breaches, regardless of whether or not they need to </w:t>
      </w:r>
      <w:proofErr w:type="gramStart"/>
      <w:r w:rsidR="002F334E" w:rsidRPr="00A3034A">
        <w:rPr>
          <w:rFonts w:eastAsia="Times New Roman"/>
          <w:color w:val="000000"/>
          <w:sz w:val="22"/>
          <w:szCs w:val="22"/>
        </w:rPr>
        <w:t>be r</w:t>
      </w:r>
      <w:r w:rsidR="000B2807">
        <w:rPr>
          <w:rFonts w:eastAsia="Times New Roman"/>
          <w:color w:val="000000"/>
          <w:sz w:val="22"/>
          <w:szCs w:val="22"/>
        </w:rPr>
        <w:t>eported</w:t>
      </w:r>
      <w:proofErr w:type="gramEnd"/>
      <w:r w:rsidR="000B2807">
        <w:rPr>
          <w:rFonts w:eastAsia="Times New Roman"/>
          <w:color w:val="000000"/>
          <w:sz w:val="22"/>
          <w:szCs w:val="22"/>
        </w:rPr>
        <w:t xml:space="preserve"> to the </w:t>
      </w:r>
      <w:proofErr w:type="spellStart"/>
      <w:r w:rsidR="000B2807">
        <w:rPr>
          <w:rFonts w:eastAsia="Times New Roman"/>
          <w:color w:val="000000"/>
          <w:sz w:val="22"/>
          <w:szCs w:val="22"/>
        </w:rPr>
        <w:t>ICO</w:t>
      </w:r>
      <w:proofErr w:type="spellEnd"/>
      <w:r w:rsidR="000B2807">
        <w:rPr>
          <w:rFonts w:eastAsia="Times New Roman"/>
          <w:color w:val="000000"/>
          <w:sz w:val="22"/>
          <w:szCs w:val="22"/>
        </w:rPr>
        <w:t>.</w:t>
      </w:r>
    </w:p>
    <w:p w:rsidR="002F334E" w:rsidRPr="00A3034A" w:rsidRDefault="002F334E" w:rsidP="00A3034A">
      <w:pPr>
        <w:shd w:val="clear" w:color="auto" w:fill="FFFFFF"/>
        <w:spacing w:before="120" w:after="120"/>
        <w:ind w:left="0" w:firstLine="0"/>
        <w:rPr>
          <w:rFonts w:eastAsia="Times New Roman"/>
          <w:color w:val="000000"/>
          <w:sz w:val="22"/>
          <w:szCs w:val="22"/>
        </w:rPr>
      </w:pPr>
      <w:r w:rsidRPr="00A3034A">
        <w:rPr>
          <w:rFonts w:eastAsia="Times New Roman"/>
          <w:color w:val="000000"/>
          <w:sz w:val="22"/>
          <w:szCs w:val="22"/>
        </w:rPr>
        <w:lastRenderedPageBreak/>
        <w:t xml:space="preserve">Article 33(5) requires </w:t>
      </w:r>
      <w:r w:rsidR="003719FC" w:rsidRPr="00A3034A">
        <w:rPr>
          <w:rFonts w:eastAsia="Times New Roman"/>
          <w:color w:val="000000"/>
          <w:sz w:val="22"/>
          <w:szCs w:val="22"/>
        </w:rPr>
        <w:t>the Council</w:t>
      </w:r>
      <w:r w:rsidRPr="00A3034A">
        <w:rPr>
          <w:rFonts w:eastAsia="Times New Roman"/>
          <w:color w:val="000000"/>
          <w:sz w:val="22"/>
          <w:szCs w:val="22"/>
        </w:rPr>
        <w:t xml:space="preserve"> to document the facts relating to the breach, its effects and the remedial action taken. This is part of </w:t>
      </w:r>
      <w:r w:rsidR="003719FC" w:rsidRPr="00A3034A">
        <w:rPr>
          <w:rFonts w:eastAsia="Times New Roman"/>
          <w:color w:val="000000"/>
          <w:sz w:val="22"/>
          <w:szCs w:val="22"/>
        </w:rPr>
        <w:t>the Council’s</w:t>
      </w:r>
      <w:r w:rsidRPr="00A3034A">
        <w:rPr>
          <w:rFonts w:eastAsia="Times New Roman"/>
          <w:color w:val="000000"/>
          <w:sz w:val="22"/>
          <w:szCs w:val="22"/>
        </w:rPr>
        <w:t xml:space="preserve"> overall obligation to comply with the accountability principle, and allows </w:t>
      </w:r>
      <w:r w:rsidR="003719FC" w:rsidRPr="00A3034A">
        <w:rPr>
          <w:rFonts w:eastAsia="Times New Roman"/>
          <w:color w:val="000000"/>
          <w:sz w:val="22"/>
          <w:szCs w:val="22"/>
        </w:rPr>
        <w:t xml:space="preserve">the </w:t>
      </w:r>
      <w:proofErr w:type="spellStart"/>
      <w:r w:rsidR="003719FC" w:rsidRPr="00A3034A">
        <w:rPr>
          <w:rFonts w:eastAsia="Times New Roman"/>
          <w:color w:val="000000"/>
          <w:sz w:val="22"/>
          <w:szCs w:val="22"/>
        </w:rPr>
        <w:t>ICO</w:t>
      </w:r>
      <w:proofErr w:type="spellEnd"/>
      <w:r w:rsidRPr="00A3034A">
        <w:rPr>
          <w:rFonts w:eastAsia="Times New Roman"/>
          <w:color w:val="000000"/>
          <w:sz w:val="22"/>
          <w:szCs w:val="22"/>
        </w:rPr>
        <w:t xml:space="preserve"> to verify </w:t>
      </w:r>
      <w:r w:rsidR="003719FC" w:rsidRPr="00A3034A">
        <w:rPr>
          <w:rFonts w:eastAsia="Times New Roman"/>
          <w:color w:val="000000"/>
          <w:sz w:val="22"/>
          <w:szCs w:val="22"/>
        </w:rPr>
        <w:t>the Council’s</w:t>
      </w:r>
      <w:r w:rsidRPr="00A3034A">
        <w:rPr>
          <w:rFonts w:eastAsia="Times New Roman"/>
          <w:color w:val="000000"/>
          <w:sz w:val="22"/>
          <w:szCs w:val="22"/>
        </w:rPr>
        <w:t xml:space="preserve"> compliance with its notification duties under the </w:t>
      </w:r>
      <w:proofErr w:type="spellStart"/>
      <w:r w:rsidRPr="00A3034A">
        <w:rPr>
          <w:rFonts w:eastAsia="Times New Roman"/>
          <w:color w:val="000000"/>
          <w:sz w:val="22"/>
          <w:szCs w:val="22"/>
        </w:rPr>
        <w:t>GDPR</w:t>
      </w:r>
      <w:proofErr w:type="spellEnd"/>
      <w:r w:rsidRPr="00A3034A">
        <w:rPr>
          <w:rFonts w:eastAsia="Times New Roman"/>
          <w:color w:val="000000"/>
          <w:sz w:val="22"/>
          <w:szCs w:val="22"/>
        </w:rPr>
        <w:t>.</w:t>
      </w:r>
    </w:p>
    <w:p w:rsidR="002F334E" w:rsidRPr="00A3034A" w:rsidRDefault="002F334E" w:rsidP="00A3034A">
      <w:pPr>
        <w:shd w:val="clear" w:color="auto" w:fill="FFFFFF"/>
        <w:spacing w:before="120" w:after="120"/>
        <w:ind w:left="0" w:firstLine="0"/>
        <w:rPr>
          <w:rFonts w:eastAsia="Times New Roman"/>
          <w:color w:val="000000"/>
          <w:sz w:val="22"/>
          <w:szCs w:val="22"/>
        </w:rPr>
      </w:pPr>
      <w:r w:rsidRPr="00A3034A">
        <w:rPr>
          <w:rFonts w:eastAsia="Times New Roman"/>
          <w:color w:val="000000"/>
          <w:sz w:val="22"/>
          <w:szCs w:val="22"/>
        </w:rPr>
        <w:t xml:space="preserve">As with any security incident, </w:t>
      </w:r>
      <w:r w:rsidR="003719FC" w:rsidRPr="00A3034A">
        <w:rPr>
          <w:rFonts w:eastAsia="Times New Roman"/>
          <w:color w:val="000000"/>
          <w:sz w:val="22"/>
          <w:szCs w:val="22"/>
        </w:rPr>
        <w:t>the Council</w:t>
      </w:r>
      <w:r w:rsidRPr="00A3034A">
        <w:rPr>
          <w:rFonts w:eastAsia="Times New Roman"/>
          <w:color w:val="000000"/>
          <w:sz w:val="22"/>
          <w:szCs w:val="22"/>
        </w:rPr>
        <w:t xml:space="preserve"> should investigate whether or not the breach was a result of human error or a systemic issue and see how a recurrence </w:t>
      </w:r>
      <w:proofErr w:type="gramStart"/>
      <w:r w:rsidRPr="00A3034A">
        <w:rPr>
          <w:rFonts w:eastAsia="Times New Roman"/>
          <w:color w:val="000000"/>
          <w:sz w:val="22"/>
          <w:szCs w:val="22"/>
        </w:rPr>
        <w:t>can be prevented</w:t>
      </w:r>
      <w:proofErr w:type="gramEnd"/>
      <w:r w:rsidRPr="00A3034A">
        <w:rPr>
          <w:rFonts w:eastAsia="Times New Roman"/>
          <w:color w:val="000000"/>
          <w:sz w:val="22"/>
          <w:szCs w:val="22"/>
        </w:rPr>
        <w:t xml:space="preserve"> – whether this is through better processes, further training or other corrective steps.</w:t>
      </w:r>
    </w:p>
    <w:p w:rsidR="003719FC" w:rsidRPr="00A3034A" w:rsidRDefault="003719FC" w:rsidP="00A3034A">
      <w:pPr>
        <w:shd w:val="clear" w:color="auto" w:fill="FFFFFF"/>
        <w:spacing w:before="120" w:after="120"/>
        <w:ind w:left="0" w:firstLine="0"/>
        <w:rPr>
          <w:rFonts w:eastAsia="Times New Roman"/>
          <w:color w:val="000000"/>
          <w:sz w:val="22"/>
          <w:szCs w:val="22"/>
        </w:rPr>
      </w:pPr>
    </w:p>
    <w:p w:rsidR="002F334E" w:rsidRPr="00A3034A" w:rsidRDefault="002F334E" w:rsidP="00A3034A">
      <w:pPr>
        <w:shd w:val="clear" w:color="auto" w:fill="FFFFFF"/>
        <w:spacing w:before="120" w:after="120"/>
        <w:ind w:left="0" w:firstLine="0"/>
        <w:outlineLvl w:val="2"/>
        <w:rPr>
          <w:rFonts w:eastAsia="Times New Roman"/>
          <w:b/>
          <w:color w:val="000000"/>
          <w:sz w:val="22"/>
          <w:szCs w:val="22"/>
        </w:rPr>
      </w:pPr>
      <w:r w:rsidRPr="00A3034A">
        <w:rPr>
          <w:rFonts w:eastAsia="Times New Roman"/>
          <w:b/>
          <w:color w:val="000000"/>
          <w:sz w:val="22"/>
          <w:szCs w:val="22"/>
        </w:rPr>
        <w:t>What else should we take into account?</w:t>
      </w:r>
    </w:p>
    <w:p w:rsidR="002F334E" w:rsidRPr="00A3034A" w:rsidRDefault="002F334E" w:rsidP="00A3034A">
      <w:pPr>
        <w:shd w:val="clear" w:color="auto" w:fill="FFFFFF"/>
        <w:spacing w:before="120" w:after="120"/>
        <w:ind w:left="0" w:firstLine="0"/>
        <w:rPr>
          <w:rFonts w:eastAsia="Times New Roman"/>
          <w:color w:val="000000"/>
          <w:sz w:val="22"/>
          <w:szCs w:val="22"/>
        </w:rPr>
      </w:pPr>
      <w:r w:rsidRPr="00A3034A">
        <w:rPr>
          <w:rFonts w:eastAsia="Times New Roman"/>
          <w:color w:val="000000"/>
          <w:sz w:val="22"/>
          <w:szCs w:val="22"/>
        </w:rPr>
        <w:t xml:space="preserve">The following </w:t>
      </w:r>
      <w:r w:rsidR="003719FC" w:rsidRPr="00A3034A">
        <w:rPr>
          <w:rFonts w:eastAsia="Times New Roman"/>
          <w:color w:val="000000"/>
          <w:sz w:val="22"/>
          <w:szCs w:val="22"/>
        </w:rPr>
        <w:t>are not</w:t>
      </w:r>
      <w:r w:rsidRPr="00A3034A">
        <w:rPr>
          <w:rFonts w:eastAsia="Times New Roman"/>
          <w:color w:val="000000"/>
          <w:sz w:val="22"/>
          <w:szCs w:val="22"/>
        </w:rPr>
        <w:t xml:space="preserve"> specific </w:t>
      </w:r>
      <w:proofErr w:type="spellStart"/>
      <w:r w:rsidRPr="00A3034A">
        <w:rPr>
          <w:rFonts w:eastAsia="Times New Roman"/>
          <w:color w:val="000000"/>
          <w:sz w:val="22"/>
          <w:szCs w:val="22"/>
        </w:rPr>
        <w:t>GDPR</w:t>
      </w:r>
      <w:proofErr w:type="spellEnd"/>
      <w:r w:rsidRPr="00A3034A">
        <w:rPr>
          <w:rFonts w:eastAsia="Times New Roman"/>
          <w:color w:val="000000"/>
          <w:sz w:val="22"/>
          <w:szCs w:val="22"/>
        </w:rPr>
        <w:t xml:space="preserve"> requirements, but </w:t>
      </w:r>
      <w:r w:rsidR="003719FC" w:rsidRPr="00A3034A">
        <w:rPr>
          <w:rFonts w:eastAsia="Times New Roman"/>
          <w:color w:val="000000"/>
          <w:sz w:val="22"/>
          <w:szCs w:val="22"/>
        </w:rPr>
        <w:t>the Council</w:t>
      </w:r>
      <w:r w:rsidRPr="00A3034A">
        <w:rPr>
          <w:rFonts w:eastAsia="Times New Roman"/>
          <w:color w:val="000000"/>
          <w:sz w:val="22"/>
          <w:szCs w:val="22"/>
        </w:rPr>
        <w:t xml:space="preserve"> may need to </w:t>
      </w:r>
      <w:proofErr w:type="gramStart"/>
      <w:r w:rsidRPr="00A3034A">
        <w:rPr>
          <w:rFonts w:eastAsia="Times New Roman"/>
          <w:color w:val="000000"/>
          <w:sz w:val="22"/>
          <w:szCs w:val="22"/>
        </w:rPr>
        <w:t>take them into account</w:t>
      </w:r>
      <w:proofErr w:type="gramEnd"/>
      <w:r w:rsidRPr="00A3034A">
        <w:rPr>
          <w:rFonts w:eastAsia="Times New Roman"/>
          <w:color w:val="000000"/>
          <w:sz w:val="22"/>
          <w:szCs w:val="22"/>
        </w:rPr>
        <w:t xml:space="preserve"> when </w:t>
      </w:r>
      <w:r w:rsidR="003719FC" w:rsidRPr="00A3034A">
        <w:rPr>
          <w:rFonts w:eastAsia="Times New Roman"/>
          <w:color w:val="000000"/>
          <w:sz w:val="22"/>
          <w:szCs w:val="22"/>
        </w:rPr>
        <w:t>it has</w:t>
      </w:r>
      <w:r w:rsidRPr="00A3034A">
        <w:rPr>
          <w:rFonts w:eastAsia="Times New Roman"/>
          <w:color w:val="000000"/>
          <w:sz w:val="22"/>
          <w:szCs w:val="22"/>
        </w:rPr>
        <w:t xml:space="preserve"> experienced a breach.  </w:t>
      </w:r>
    </w:p>
    <w:p w:rsidR="002F334E" w:rsidRPr="00A3034A" w:rsidRDefault="003719FC" w:rsidP="00A3034A">
      <w:pPr>
        <w:shd w:val="clear" w:color="auto" w:fill="FFFFFF"/>
        <w:spacing w:before="120" w:after="120"/>
        <w:ind w:left="0" w:firstLine="0"/>
        <w:rPr>
          <w:rFonts w:eastAsia="Times New Roman"/>
          <w:color w:val="000000"/>
          <w:sz w:val="22"/>
          <w:szCs w:val="22"/>
        </w:rPr>
      </w:pPr>
      <w:r w:rsidRPr="00A3034A">
        <w:rPr>
          <w:rFonts w:eastAsia="Times New Roman"/>
          <w:color w:val="000000"/>
          <w:sz w:val="22"/>
          <w:szCs w:val="22"/>
        </w:rPr>
        <w:t>The Council</w:t>
      </w:r>
      <w:r w:rsidR="002F334E" w:rsidRPr="00A3034A">
        <w:rPr>
          <w:rFonts w:eastAsia="Times New Roman"/>
          <w:color w:val="000000"/>
          <w:sz w:val="22"/>
          <w:szCs w:val="22"/>
        </w:rPr>
        <w:t xml:space="preserve"> may also need to consider notifying third parties such as the police, insurers, professional bodies, or bank or credit card companies who can help reduce the risk of financial loss to individuals.</w:t>
      </w:r>
    </w:p>
    <w:p w:rsidR="002F334E" w:rsidRPr="00A3034A" w:rsidRDefault="002F334E" w:rsidP="00A3034A">
      <w:pPr>
        <w:shd w:val="clear" w:color="auto" w:fill="FFFFFF"/>
        <w:spacing w:before="120" w:after="120"/>
        <w:ind w:left="0" w:firstLine="0"/>
        <w:rPr>
          <w:rFonts w:eastAsia="Times New Roman"/>
          <w:color w:val="000000"/>
          <w:sz w:val="22"/>
          <w:szCs w:val="22"/>
        </w:rPr>
      </w:pPr>
      <w:r w:rsidRPr="00A3034A">
        <w:rPr>
          <w:rFonts w:eastAsia="Times New Roman"/>
          <w:color w:val="000000"/>
          <w:sz w:val="22"/>
          <w:szCs w:val="22"/>
        </w:rPr>
        <w:t xml:space="preserve">The European Data Protection Board, which will replace the Article 29 Working Party, may issue guidelines, recommendations and best practice advice that may include further guidance on personal data breaches. </w:t>
      </w:r>
      <w:r w:rsidR="003719FC" w:rsidRPr="00A3034A">
        <w:rPr>
          <w:rFonts w:eastAsia="Times New Roman"/>
          <w:color w:val="000000"/>
          <w:sz w:val="22"/>
          <w:szCs w:val="22"/>
        </w:rPr>
        <w:t>The Council</w:t>
      </w:r>
      <w:r w:rsidRPr="00A3034A">
        <w:rPr>
          <w:rFonts w:eastAsia="Times New Roman"/>
          <w:color w:val="000000"/>
          <w:sz w:val="22"/>
          <w:szCs w:val="22"/>
        </w:rPr>
        <w:t xml:space="preserve"> should look out for any such future guidance. Likewise, </w:t>
      </w:r>
      <w:r w:rsidR="003719FC" w:rsidRPr="00A3034A">
        <w:rPr>
          <w:rFonts w:eastAsia="Times New Roman"/>
          <w:color w:val="000000"/>
          <w:sz w:val="22"/>
          <w:szCs w:val="22"/>
        </w:rPr>
        <w:t>the Council</w:t>
      </w:r>
      <w:r w:rsidRPr="00A3034A">
        <w:rPr>
          <w:rFonts w:eastAsia="Times New Roman"/>
          <w:color w:val="000000"/>
          <w:sz w:val="22"/>
          <w:szCs w:val="22"/>
        </w:rPr>
        <w:t xml:space="preserve"> should be aware of any recommendations issued under relevant codes of conduct or sector-specific requirements that </w:t>
      </w:r>
      <w:r w:rsidR="003719FC" w:rsidRPr="00A3034A">
        <w:rPr>
          <w:rFonts w:eastAsia="Times New Roman"/>
          <w:color w:val="000000"/>
          <w:sz w:val="22"/>
          <w:szCs w:val="22"/>
        </w:rPr>
        <w:t>the Council</w:t>
      </w:r>
      <w:r w:rsidRPr="00A3034A">
        <w:rPr>
          <w:rFonts w:eastAsia="Times New Roman"/>
          <w:color w:val="000000"/>
          <w:sz w:val="22"/>
          <w:szCs w:val="22"/>
        </w:rPr>
        <w:t xml:space="preserve"> may be </w:t>
      </w:r>
      <w:proofErr w:type="gramStart"/>
      <w:r w:rsidRPr="00A3034A">
        <w:rPr>
          <w:rFonts w:eastAsia="Times New Roman"/>
          <w:color w:val="000000"/>
          <w:sz w:val="22"/>
          <w:szCs w:val="22"/>
        </w:rPr>
        <w:t>subject to</w:t>
      </w:r>
      <w:proofErr w:type="gramEnd"/>
      <w:r w:rsidRPr="00A3034A">
        <w:rPr>
          <w:rFonts w:eastAsia="Times New Roman"/>
          <w:color w:val="000000"/>
          <w:sz w:val="22"/>
          <w:szCs w:val="22"/>
        </w:rPr>
        <w:t>.</w:t>
      </w:r>
    </w:p>
    <w:p w:rsidR="003719FC" w:rsidRPr="00A3034A" w:rsidRDefault="003719FC" w:rsidP="00A3034A">
      <w:pPr>
        <w:shd w:val="clear" w:color="auto" w:fill="FFFFFF"/>
        <w:spacing w:before="120" w:after="120"/>
        <w:ind w:left="0" w:firstLine="0"/>
        <w:rPr>
          <w:rFonts w:eastAsia="Times New Roman"/>
          <w:color w:val="000000"/>
          <w:sz w:val="22"/>
          <w:szCs w:val="22"/>
        </w:rPr>
      </w:pPr>
    </w:p>
    <w:p w:rsidR="002F334E" w:rsidRPr="00A3034A" w:rsidRDefault="002F334E" w:rsidP="00A3034A">
      <w:pPr>
        <w:shd w:val="clear" w:color="auto" w:fill="FFFFFF"/>
        <w:spacing w:before="120" w:after="120"/>
        <w:ind w:left="0" w:firstLine="0"/>
        <w:outlineLvl w:val="2"/>
        <w:rPr>
          <w:rFonts w:eastAsia="Times New Roman"/>
          <w:b/>
          <w:color w:val="000000"/>
          <w:sz w:val="22"/>
          <w:szCs w:val="22"/>
        </w:rPr>
      </w:pPr>
      <w:r w:rsidRPr="00A3034A">
        <w:rPr>
          <w:rFonts w:eastAsia="Times New Roman"/>
          <w:b/>
          <w:color w:val="000000"/>
          <w:sz w:val="22"/>
          <w:szCs w:val="22"/>
        </w:rPr>
        <w:t>What happens if we fail to notify?</w:t>
      </w:r>
    </w:p>
    <w:p w:rsidR="002F334E" w:rsidRPr="00A3034A" w:rsidRDefault="002F334E" w:rsidP="00A3034A">
      <w:pPr>
        <w:shd w:val="clear" w:color="auto" w:fill="FFFFFF"/>
        <w:spacing w:before="120" w:after="120"/>
        <w:ind w:left="0" w:firstLine="0"/>
        <w:rPr>
          <w:rFonts w:eastAsia="Times New Roman"/>
          <w:color w:val="000000"/>
          <w:sz w:val="22"/>
          <w:szCs w:val="22"/>
        </w:rPr>
      </w:pPr>
      <w:proofErr w:type="gramStart"/>
      <w:r w:rsidRPr="00A3034A">
        <w:rPr>
          <w:rFonts w:eastAsia="Times New Roman"/>
          <w:color w:val="000000"/>
          <w:sz w:val="22"/>
          <w:szCs w:val="22"/>
        </w:rPr>
        <w:t>Failing to notify a breach when required to do so can result in a significant fine up to 10 million euros or 2 per cent of global turnover.</w:t>
      </w:r>
      <w:proofErr w:type="gramEnd"/>
      <w:r w:rsidRPr="00A3034A">
        <w:rPr>
          <w:rFonts w:eastAsia="Times New Roman"/>
          <w:color w:val="000000"/>
          <w:sz w:val="22"/>
          <w:szCs w:val="22"/>
        </w:rPr>
        <w:t xml:space="preserve"> The fine can be combined </w:t>
      </w:r>
      <w:r w:rsidR="003719FC" w:rsidRPr="00A3034A">
        <w:rPr>
          <w:rFonts w:eastAsia="Times New Roman"/>
          <w:color w:val="000000"/>
          <w:sz w:val="22"/>
          <w:szCs w:val="22"/>
        </w:rPr>
        <w:t xml:space="preserve">with </w:t>
      </w:r>
      <w:r w:rsidRPr="00A3034A">
        <w:rPr>
          <w:rFonts w:eastAsia="Times New Roman"/>
          <w:color w:val="000000"/>
          <w:sz w:val="22"/>
          <w:szCs w:val="22"/>
        </w:rPr>
        <w:t xml:space="preserve">the </w:t>
      </w:r>
      <w:proofErr w:type="spellStart"/>
      <w:r w:rsidRPr="00A3034A">
        <w:rPr>
          <w:rFonts w:eastAsia="Times New Roman"/>
          <w:color w:val="000000"/>
          <w:sz w:val="22"/>
          <w:szCs w:val="22"/>
        </w:rPr>
        <w:t>ICO’s</w:t>
      </w:r>
      <w:proofErr w:type="spellEnd"/>
      <w:r w:rsidRPr="00A3034A">
        <w:rPr>
          <w:rFonts w:eastAsia="Times New Roman"/>
          <w:color w:val="000000"/>
          <w:sz w:val="22"/>
          <w:szCs w:val="22"/>
        </w:rPr>
        <w:t xml:space="preserve"> other corr</w:t>
      </w:r>
      <w:r w:rsidR="003719FC" w:rsidRPr="00A3034A">
        <w:rPr>
          <w:rFonts w:eastAsia="Times New Roman"/>
          <w:color w:val="000000"/>
          <w:sz w:val="22"/>
          <w:szCs w:val="22"/>
        </w:rPr>
        <w:t>ective powers under Article 58.</w:t>
      </w:r>
    </w:p>
    <w:sectPr w:rsidR="002F334E" w:rsidRPr="00A3034A" w:rsidSect="007D0C8F">
      <w:pgSz w:w="11906" w:h="16838"/>
      <w:pgMar w:top="851" w:right="1134" w:bottom="851" w:left="1134" w:header="720" w:footer="720" w:gutter="0"/>
      <w:cols w:space="708"/>
      <w:docGrid w:linePitch="326"/>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Arial Black">
    <w:panose1 w:val="020B0A040201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Wingdings 2">
    <w:panose1 w:val="05020102010507070707"/>
    <w:charset w:val="02"/>
    <w:family w:val="roman"/>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7431F5C"/>
    <w:multiLevelType w:val="multilevel"/>
    <w:tmpl w:val="68842D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35634490"/>
    <w:multiLevelType w:val="multilevel"/>
    <w:tmpl w:val="381C063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49D52294"/>
    <w:multiLevelType w:val="multilevel"/>
    <w:tmpl w:val="9320C67E"/>
    <w:lvl w:ilvl="0">
      <w:start w:val="1"/>
      <w:numFmt w:val="upperLetter"/>
      <w:pStyle w:val="AnnexureHeading1"/>
      <w:lvlText w:val="%1."/>
      <w:lvlJc w:val="left"/>
      <w:pPr>
        <w:ind w:left="720" w:hanging="720"/>
      </w:pPr>
      <w:rPr>
        <w:b w:val="0"/>
        <w:bCs w:val="0"/>
        <w:i w:val="0"/>
        <w:iCs w:val="0"/>
        <w:caps w:val="0"/>
        <w:smallCaps w:val="0"/>
        <w:strike w:val="0"/>
        <w:dstrike w:val="0"/>
        <w:noProof w:val="0"/>
        <w:vanish w:val="0"/>
        <w:webHidden w:val="0"/>
        <w:color w:val="000000"/>
        <w:spacing w:val="0"/>
        <w:kern w:val="0"/>
        <w:position w:val="0"/>
        <w:sz w:val="18"/>
        <w:u w:val="none"/>
        <w:effect w:val="none"/>
        <w:vertAlign w:val="baseline"/>
        <w:em w:val="none"/>
        <w:specVanish w:val="0"/>
      </w:rPr>
    </w:lvl>
    <w:lvl w:ilvl="1">
      <w:start w:val="1"/>
      <w:numFmt w:val="decimal"/>
      <w:pStyle w:val="AnnexureHeading2"/>
      <w:lvlText w:val="(%2)"/>
      <w:lvlJc w:val="left"/>
      <w:pPr>
        <w:tabs>
          <w:tab w:val="num" w:pos="851"/>
        </w:tabs>
        <w:ind w:left="720" w:firstLine="0"/>
      </w:pPr>
    </w:lvl>
    <w:lvl w:ilvl="2">
      <w:start w:val="1"/>
      <w:numFmt w:val="decimal"/>
      <w:pStyle w:val="AnnexureHeading3"/>
      <w:lvlText w:val="%1.%2.%3"/>
      <w:lvlJc w:val="left"/>
      <w:pPr>
        <w:tabs>
          <w:tab w:val="num" w:pos="1701"/>
        </w:tabs>
        <w:ind w:left="1701" w:hanging="850"/>
      </w:pPr>
    </w:lvl>
    <w:lvl w:ilvl="3">
      <w:start w:val="1"/>
      <w:numFmt w:val="decimal"/>
      <w:pStyle w:val="AnnexureHeading4"/>
      <w:lvlText w:val="%1.%2.%3.%4"/>
      <w:lvlJc w:val="left"/>
      <w:pPr>
        <w:tabs>
          <w:tab w:val="num" w:pos="2835"/>
        </w:tabs>
        <w:ind w:left="2835" w:hanging="1134"/>
      </w:pPr>
    </w:lvl>
    <w:lvl w:ilvl="4">
      <w:start w:val="1"/>
      <w:numFmt w:val="decimal"/>
      <w:pStyle w:val="AnnexureHeading5"/>
      <w:lvlText w:val="%1.%2.%3.%4.%5"/>
      <w:lvlJc w:val="left"/>
      <w:pPr>
        <w:tabs>
          <w:tab w:val="num" w:pos="4253"/>
        </w:tabs>
        <w:ind w:left="4253" w:hanging="1418"/>
      </w:pPr>
    </w:lvl>
    <w:lvl w:ilvl="5">
      <w:start w:val="1"/>
      <w:numFmt w:val="decimal"/>
      <w:lvlText w:val="%5.%6"/>
      <w:lvlJc w:val="left"/>
      <w:pPr>
        <w:ind w:left="1701" w:hanging="850"/>
      </w:pPr>
    </w:lvl>
    <w:lvl w:ilvl="6">
      <w:start w:val="1"/>
      <w:numFmt w:val="decimal"/>
      <w:lvlText w:val="%5.%6.%7"/>
      <w:lvlJc w:val="left"/>
      <w:pPr>
        <w:ind w:left="2835" w:hanging="1134"/>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nsid w:val="5344103A"/>
    <w:multiLevelType w:val="multilevel"/>
    <w:tmpl w:val="67B046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5A6B75E0"/>
    <w:multiLevelType w:val="multilevel"/>
    <w:tmpl w:val="A56C89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6EAA45D9"/>
    <w:multiLevelType w:val="multilevel"/>
    <w:tmpl w:val="B900DA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nsid w:val="7FC34364"/>
    <w:multiLevelType w:val="multilevel"/>
    <w:tmpl w:val="2A3801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4"/>
  </w:num>
  <w:num w:numId="2">
    <w:abstractNumId w:val="6"/>
  </w:num>
  <w:num w:numId="3">
    <w:abstractNumId w:val="1"/>
  </w:num>
  <w:num w:numId="4">
    <w:abstractNumId w:val="0"/>
  </w:num>
  <w:num w:numId="5">
    <w:abstractNumId w:val="5"/>
  </w:num>
  <w:num w:numId="6">
    <w:abstractNumId w:val="3"/>
  </w:num>
  <w:num w:numId="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1021"/>
  <w:defaultTabStop w:val="720"/>
  <w:drawingGridHorizontalSpacing w:val="100"/>
  <w:drawingGridVerticalSpacing w:val="163"/>
  <w:displayHorizontalDrawingGridEvery w:val="0"/>
  <w:displayVerticalDrawingGridEvery w:val="2"/>
  <w:characterSpacingControl w:val="doNotCompress"/>
  <w:compat/>
  <w:rsids>
    <w:rsidRoot w:val="002F334E"/>
    <w:rsid w:val="00017186"/>
    <w:rsid w:val="00051133"/>
    <w:rsid w:val="00093B7C"/>
    <w:rsid w:val="000B2807"/>
    <w:rsid w:val="000E2820"/>
    <w:rsid w:val="001070CA"/>
    <w:rsid w:val="001169BA"/>
    <w:rsid w:val="00157DD3"/>
    <w:rsid w:val="0024339F"/>
    <w:rsid w:val="0027558E"/>
    <w:rsid w:val="002F334E"/>
    <w:rsid w:val="00305789"/>
    <w:rsid w:val="003146C5"/>
    <w:rsid w:val="003719FC"/>
    <w:rsid w:val="003724EE"/>
    <w:rsid w:val="00374232"/>
    <w:rsid w:val="003817D4"/>
    <w:rsid w:val="00453B0E"/>
    <w:rsid w:val="00455A77"/>
    <w:rsid w:val="004836B7"/>
    <w:rsid w:val="004C2634"/>
    <w:rsid w:val="005D4F99"/>
    <w:rsid w:val="006229B9"/>
    <w:rsid w:val="0065150A"/>
    <w:rsid w:val="006B2E28"/>
    <w:rsid w:val="00733B54"/>
    <w:rsid w:val="0073477D"/>
    <w:rsid w:val="00782506"/>
    <w:rsid w:val="007D0C8F"/>
    <w:rsid w:val="0081094A"/>
    <w:rsid w:val="00812695"/>
    <w:rsid w:val="00866F07"/>
    <w:rsid w:val="008A4997"/>
    <w:rsid w:val="008A6E00"/>
    <w:rsid w:val="0090326E"/>
    <w:rsid w:val="00943CB1"/>
    <w:rsid w:val="009573B0"/>
    <w:rsid w:val="00967327"/>
    <w:rsid w:val="009C7364"/>
    <w:rsid w:val="009D7224"/>
    <w:rsid w:val="009E7588"/>
    <w:rsid w:val="00A3034A"/>
    <w:rsid w:val="00A36D5D"/>
    <w:rsid w:val="00A4764B"/>
    <w:rsid w:val="00A513FD"/>
    <w:rsid w:val="00AB5FDC"/>
    <w:rsid w:val="00AF0A8F"/>
    <w:rsid w:val="00B400DE"/>
    <w:rsid w:val="00B465E4"/>
    <w:rsid w:val="00BC5F30"/>
    <w:rsid w:val="00BD5750"/>
    <w:rsid w:val="00BD75C1"/>
    <w:rsid w:val="00BE102D"/>
    <w:rsid w:val="00BF0FBE"/>
    <w:rsid w:val="00C134DC"/>
    <w:rsid w:val="00C15E18"/>
    <w:rsid w:val="00C646BD"/>
    <w:rsid w:val="00CD7576"/>
    <w:rsid w:val="00CF5643"/>
    <w:rsid w:val="00D22513"/>
    <w:rsid w:val="00D92799"/>
    <w:rsid w:val="00DE063F"/>
    <w:rsid w:val="00E22634"/>
    <w:rsid w:val="00E67B5F"/>
    <w:rsid w:val="00ED73A7"/>
    <w:rsid w:val="00F22F5F"/>
    <w:rsid w:val="00F57466"/>
    <w:rsid w:val="00F7353D"/>
    <w:rsid w:val="00FA3C8E"/>
    <w:rsid w:val="00FC05B1"/>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imes New Roman"/>
        <w:sz w:val="24"/>
        <w:szCs w:val="24"/>
        <w:lang w:val="en-GB" w:eastAsia="en-US" w:bidi="ar-SA"/>
      </w:rPr>
    </w:rPrDefault>
    <w:pPrDefault>
      <w:pPr>
        <w:ind w:left="709" w:hanging="709"/>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5E18"/>
    <w:rPr>
      <w:lang w:eastAsia="en-GB"/>
    </w:rPr>
  </w:style>
  <w:style w:type="paragraph" w:styleId="Heading1">
    <w:name w:val="heading 1"/>
    <w:basedOn w:val="Normal"/>
    <w:next w:val="Normal"/>
    <w:link w:val="Heading1Char"/>
    <w:uiPriority w:val="9"/>
    <w:qFormat/>
    <w:rsid w:val="00A3034A"/>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2F334E"/>
    <w:pPr>
      <w:spacing w:before="100" w:beforeAutospacing="1" w:after="100" w:afterAutospacing="1"/>
      <w:ind w:left="0" w:firstLine="0"/>
      <w:jc w:val="left"/>
      <w:outlineLvl w:val="1"/>
    </w:pPr>
    <w:rPr>
      <w:rFonts w:ascii="Times New Roman" w:eastAsia="Times New Roman" w:hAnsi="Times New Roman"/>
      <w:b/>
      <w:bCs/>
      <w:sz w:val="36"/>
      <w:szCs w:val="36"/>
    </w:rPr>
  </w:style>
  <w:style w:type="paragraph" w:styleId="Heading3">
    <w:name w:val="heading 3"/>
    <w:basedOn w:val="Normal"/>
    <w:link w:val="Heading3Char"/>
    <w:uiPriority w:val="9"/>
    <w:qFormat/>
    <w:rsid w:val="002F334E"/>
    <w:pPr>
      <w:spacing w:before="100" w:beforeAutospacing="1" w:after="100" w:afterAutospacing="1"/>
      <w:ind w:left="0" w:firstLine="0"/>
      <w:jc w:val="left"/>
      <w:outlineLvl w:val="2"/>
    </w:pPr>
    <w:rPr>
      <w:rFonts w:ascii="Times New Roman" w:eastAsia="Times New Roman" w:hAnsi="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qFormat/>
    <w:rsid w:val="0073477D"/>
    <w:rPr>
      <w:rFonts w:eastAsia="Times New Roman"/>
      <w:lang w:val="en-US"/>
    </w:rPr>
  </w:style>
  <w:style w:type="paragraph" w:customStyle="1" w:styleId="Style3">
    <w:name w:val="Style3"/>
    <w:basedOn w:val="Normal"/>
    <w:qFormat/>
    <w:rsid w:val="00FA3C8E"/>
  </w:style>
  <w:style w:type="character" w:customStyle="1" w:styleId="Heading2Char">
    <w:name w:val="Heading 2 Char"/>
    <w:basedOn w:val="DefaultParagraphFont"/>
    <w:link w:val="Heading2"/>
    <w:uiPriority w:val="9"/>
    <w:rsid w:val="002F334E"/>
    <w:rPr>
      <w:rFonts w:ascii="Times New Roman" w:eastAsia="Times New Roman" w:hAnsi="Times New Roman"/>
      <w:b/>
      <w:bCs/>
      <w:sz w:val="36"/>
      <w:szCs w:val="36"/>
      <w:lang w:eastAsia="en-GB"/>
    </w:rPr>
  </w:style>
  <w:style w:type="character" w:customStyle="1" w:styleId="Heading3Char">
    <w:name w:val="Heading 3 Char"/>
    <w:basedOn w:val="DefaultParagraphFont"/>
    <w:link w:val="Heading3"/>
    <w:uiPriority w:val="9"/>
    <w:rsid w:val="002F334E"/>
    <w:rPr>
      <w:rFonts w:ascii="Times New Roman" w:eastAsia="Times New Roman" w:hAnsi="Times New Roman"/>
      <w:b/>
      <w:bCs/>
      <w:sz w:val="27"/>
      <w:szCs w:val="27"/>
      <w:lang w:eastAsia="en-GB"/>
    </w:rPr>
  </w:style>
  <w:style w:type="paragraph" w:styleId="NormalWeb">
    <w:name w:val="Normal (Web)"/>
    <w:basedOn w:val="Normal"/>
    <w:uiPriority w:val="99"/>
    <w:unhideWhenUsed/>
    <w:rsid w:val="002F334E"/>
    <w:pPr>
      <w:spacing w:before="100" w:beforeAutospacing="1" w:after="100" w:afterAutospacing="1"/>
      <w:ind w:left="0" w:firstLine="0"/>
      <w:jc w:val="left"/>
    </w:pPr>
    <w:rPr>
      <w:rFonts w:ascii="Times New Roman" w:eastAsia="Times New Roman" w:hAnsi="Times New Roman"/>
    </w:rPr>
  </w:style>
  <w:style w:type="character" w:styleId="Strong">
    <w:name w:val="Strong"/>
    <w:basedOn w:val="DefaultParagraphFont"/>
    <w:uiPriority w:val="22"/>
    <w:qFormat/>
    <w:rsid w:val="002F334E"/>
    <w:rPr>
      <w:b/>
      <w:bCs/>
    </w:rPr>
  </w:style>
  <w:style w:type="character" w:styleId="Hyperlink">
    <w:name w:val="Hyperlink"/>
    <w:basedOn w:val="DefaultParagraphFont"/>
    <w:uiPriority w:val="99"/>
    <w:unhideWhenUsed/>
    <w:rsid w:val="002F334E"/>
    <w:rPr>
      <w:color w:val="0000FF"/>
      <w:u w:val="single"/>
    </w:rPr>
  </w:style>
  <w:style w:type="character" w:customStyle="1" w:styleId="Heading1Char">
    <w:name w:val="Heading 1 Char"/>
    <w:basedOn w:val="DefaultParagraphFont"/>
    <w:link w:val="Heading1"/>
    <w:uiPriority w:val="9"/>
    <w:rsid w:val="00A3034A"/>
    <w:rPr>
      <w:rFonts w:asciiTheme="majorHAnsi" w:eastAsiaTheme="majorEastAsia" w:hAnsiTheme="majorHAnsi" w:cstheme="majorBidi"/>
      <w:b/>
      <w:bCs/>
      <w:color w:val="365F91" w:themeColor="accent1" w:themeShade="BF"/>
      <w:sz w:val="28"/>
      <w:szCs w:val="28"/>
      <w:lang w:eastAsia="en-GB"/>
    </w:rPr>
  </w:style>
  <w:style w:type="paragraph" w:customStyle="1" w:styleId="AnnexureHeading2">
    <w:name w:val="Annexure Heading 2"/>
    <w:basedOn w:val="Normal"/>
    <w:qFormat/>
    <w:rsid w:val="00A3034A"/>
    <w:pPr>
      <w:numPr>
        <w:ilvl w:val="1"/>
        <w:numId w:val="7"/>
      </w:numPr>
      <w:spacing w:after="120" w:line="276" w:lineRule="auto"/>
      <w:jc w:val="left"/>
    </w:pPr>
    <w:rPr>
      <w:rFonts w:ascii="Century Gothic" w:eastAsia="Times New Roman" w:hAnsi="Century Gothic"/>
      <w:sz w:val="20"/>
      <w:szCs w:val="22"/>
    </w:rPr>
  </w:style>
  <w:style w:type="paragraph" w:customStyle="1" w:styleId="AnnexureHeading1">
    <w:name w:val="Annexure Heading 1"/>
    <w:basedOn w:val="Normal"/>
    <w:next w:val="AnnexureHeading2"/>
    <w:qFormat/>
    <w:rsid w:val="00A3034A"/>
    <w:pPr>
      <w:numPr>
        <w:numId w:val="7"/>
      </w:numPr>
      <w:spacing w:after="200"/>
      <w:jc w:val="left"/>
    </w:pPr>
    <w:rPr>
      <w:rFonts w:ascii="Century Gothic" w:eastAsia="Times New Roman" w:hAnsi="Century Gothic" w:cs="Arial Black"/>
      <w:color w:val="000000"/>
      <w:sz w:val="18"/>
      <w:szCs w:val="18"/>
    </w:rPr>
  </w:style>
  <w:style w:type="paragraph" w:customStyle="1" w:styleId="AnnexureHeading3">
    <w:name w:val="Annexure Heading 3"/>
    <w:basedOn w:val="Normal"/>
    <w:qFormat/>
    <w:rsid w:val="00A3034A"/>
    <w:pPr>
      <w:numPr>
        <w:ilvl w:val="2"/>
        <w:numId w:val="7"/>
      </w:numPr>
      <w:spacing w:after="120" w:line="276" w:lineRule="auto"/>
      <w:jc w:val="left"/>
    </w:pPr>
    <w:rPr>
      <w:rFonts w:ascii="Century Gothic" w:eastAsia="Times New Roman" w:hAnsi="Century Gothic"/>
      <w:sz w:val="20"/>
      <w:szCs w:val="22"/>
    </w:rPr>
  </w:style>
  <w:style w:type="paragraph" w:customStyle="1" w:styleId="AnnexureHeading4">
    <w:name w:val="Annexure Heading 4"/>
    <w:basedOn w:val="Normal"/>
    <w:qFormat/>
    <w:rsid w:val="00A3034A"/>
    <w:pPr>
      <w:numPr>
        <w:ilvl w:val="3"/>
        <w:numId w:val="7"/>
      </w:numPr>
      <w:spacing w:after="120" w:line="276" w:lineRule="auto"/>
      <w:jc w:val="left"/>
    </w:pPr>
    <w:rPr>
      <w:rFonts w:ascii="Century Gothic" w:eastAsia="Times New Roman" w:hAnsi="Century Gothic"/>
      <w:sz w:val="20"/>
      <w:szCs w:val="22"/>
    </w:rPr>
  </w:style>
  <w:style w:type="paragraph" w:customStyle="1" w:styleId="AnnexureHeading5">
    <w:name w:val="Annexure Heading 5"/>
    <w:basedOn w:val="Normal"/>
    <w:qFormat/>
    <w:rsid w:val="00A3034A"/>
    <w:pPr>
      <w:numPr>
        <w:ilvl w:val="4"/>
        <w:numId w:val="7"/>
      </w:numPr>
      <w:spacing w:after="120" w:line="276" w:lineRule="auto"/>
      <w:jc w:val="left"/>
    </w:pPr>
    <w:rPr>
      <w:rFonts w:ascii="Century Gothic" w:eastAsia="Times New Roman" w:hAnsi="Century Gothic"/>
      <w:sz w:val="20"/>
      <w:szCs w:val="22"/>
    </w:rPr>
  </w:style>
</w:styles>
</file>

<file path=word/webSettings.xml><?xml version="1.0" encoding="utf-8"?>
<w:webSettings xmlns:r="http://schemas.openxmlformats.org/officeDocument/2006/relationships" xmlns:w="http://schemas.openxmlformats.org/wordprocessingml/2006/main">
  <w:divs>
    <w:div w:id="423037120">
      <w:bodyDiv w:val="1"/>
      <w:marLeft w:val="0"/>
      <w:marRight w:val="0"/>
      <w:marTop w:val="0"/>
      <w:marBottom w:val="0"/>
      <w:divBdr>
        <w:top w:val="none" w:sz="0" w:space="0" w:color="auto"/>
        <w:left w:val="none" w:sz="0" w:space="0" w:color="auto"/>
        <w:bottom w:val="none" w:sz="0" w:space="0" w:color="auto"/>
        <w:right w:val="none" w:sz="0" w:space="0" w:color="auto"/>
      </w:divBdr>
    </w:div>
    <w:div w:id="1423867523">
      <w:bodyDiv w:val="1"/>
      <w:marLeft w:val="0"/>
      <w:marRight w:val="0"/>
      <w:marTop w:val="0"/>
      <w:marBottom w:val="0"/>
      <w:divBdr>
        <w:top w:val="none" w:sz="0" w:space="0" w:color="auto"/>
        <w:left w:val="none" w:sz="0" w:space="0" w:color="auto"/>
        <w:bottom w:val="none" w:sz="0" w:space="0" w:color="auto"/>
        <w:right w:val="none" w:sz="0" w:space="0" w:color="auto"/>
      </w:divBdr>
      <w:divsChild>
        <w:div w:id="768088289">
          <w:marLeft w:val="0"/>
          <w:marRight w:val="0"/>
          <w:marTop w:val="0"/>
          <w:marBottom w:val="240"/>
          <w:divBdr>
            <w:top w:val="none" w:sz="0" w:space="0" w:color="auto"/>
            <w:left w:val="none" w:sz="0" w:space="0" w:color="auto"/>
            <w:bottom w:val="none" w:sz="0" w:space="0" w:color="auto"/>
            <w:right w:val="none" w:sz="0" w:space="0" w:color="auto"/>
          </w:divBdr>
        </w:div>
        <w:div w:id="1966697206">
          <w:marLeft w:val="0"/>
          <w:marRight w:val="0"/>
          <w:marTop w:val="0"/>
          <w:marBottom w:val="240"/>
          <w:divBdr>
            <w:top w:val="none" w:sz="0" w:space="0" w:color="auto"/>
            <w:left w:val="none" w:sz="0" w:space="0" w:color="auto"/>
            <w:bottom w:val="none" w:sz="0" w:space="0" w:color="auto"/>
            <w:right w:val="none" w:sz="0" w:space="0" w:color="auto"/>
          </w:divBdr>
        </w:div>
        <w:div w:id="284385488">
          <w:marLeft w:val="0"/>
          <w:marRight w:val="0"/>
          <w:marTop w:val="0"/>
          <w:marBottom w:val="240"/>
          <w:divBdr>
            <w:top w:val="none" w:sz="0" w:space="0" w:color="auto"/>
            <w:left w:val="none" w:sz="0" w:space="0" w:color="auto"/>
            <w:bottom w:val="none" w:sz="0" w:space="0" w:color="auto"/>
            <w:right w:val="none" w:sz="0" w:space="0" w:color="auto"/>
          </w:divBdr>
        </w:div>
        <w:div w:id="667902068">
          <w:blockQuote w:val="1"/>
          <w:marLeft w:val="0"/>
          <w:marRight w:val="0"/>
          <w:marTop w:val="100"/>
          <w:marBottom w:val="100"/>
          <w:divBdr>
            <w:top w:val="none" w:sz="0" w:space="0" w:color="auto"/>
            <w:left w:val="none" w:sz="0" w:space="0" w:color="auto"/>
            <w:bottom w:val="none" w:sz="0" w:space="0" w:color="auto"/>
            <w:right w:val="none" w:sz="0" w:space="0" w:color="auto"/>
          </w:divBdr>
        </w:div>
        <w:div w:id="1767455819">
          <w:marLeft w:val="0"/>
          <w:marRight w:val="0"/>
          <w:marTop w:val="0"/>
          <w:marBottom w:val="240"/>
          <w:divBdr>
            <w:top w:val="none" w:sz="0" w:space="0" w:color="auto"/>
            <w:left w:val="none" w:sz="0" w:space="0" w:color="auto"/>
            <w:bottom w:val="none" w:sz="0" w:space="0" w:color="auto"/>
            <w:right w:val="none" w:sz="0" w:space="0" w:color="auto"/>
          </w:divBdr>
        </w:div>
        <w:div w:id="840505977">
          <w:marLeft w:val="0"/>
          <w:marRight w:val="0"/>
          <w:marTop w:val="0"/>
          <w:marBottom w:val="240"/>
          <w:divBdr>
            <w:top w:val="none" w:sz="0" w:space="0" w:color="auto"/>
            <w:left w:val="none" w:sz="0" w:space="0" w:color="auto"/>
            <w:bottom w:val="none" w:sz="0" w:space="0" w:color="auto"/>
            <w:right w:val="none" w:sz="0" w:space="0" w:color="auto"/>
          </w:divBdr>
        </w:div>
        <w:div w:id="181670482">
          <w:marLeft w:val="0"/>
          <w:marRight w:val="0"/>
          <w:marTop w:val="0"/>
          <w:marBottom w:val="240"/>
          <w:divBdr>
            <w:top w:val="none" w:sz="0" w:space="0" w:color="auto"/>
            <w:left w:val="none" w:sz="0" w:space="0" w:color="auto"/>
            <w:bottom w:val="none" w:sz="0" w:space="0" w:color="auto"/>
            <w:right w:val="none" w:sz="0" w:space="0" w:color="auto"/>
          </w:divBdr>
        </w:div>
        <w:div w:id="1881699780">
          <w:marLeft w:val="0"/>
          <w:marRight w:val="0"/>
          <w:marTop w:val="0"/>
          <w:marBottom w:val="240"/>
          <w:divBdr>
            <w:top w:val="none" w:sz="0" w:space="0" w:color="auto"/>
            <w:left w:val="none" w:sz="0" w:space="0" w:color="auto"/>
            <w:bottom w:val="none" w:sz="0" w:space="0" w:color="auto"/>
            <w:right w:val="none" w:sz="0" w:space="0" w:color="auto"/>
          </w:divBdr>
        </w:div>
      </w:divsChild>
    </w:div>
    <w:div w:id="19673532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TotalTime>
  <Pages>5</Pages>
  <Words>2059</Words>
  <Characters>11742</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Arnold</dc:creator>
  <cp:keywords/>
  <dc:description/>
  <cp:lastModifiedBy>Arnold</cp:lastModifiedBy>
  <cp:revision>9</cp:revision>
  <dcterms:created xsi:type="dcterms:W3CDTF">2018-05-14T15:20:00Z</dcterms:created>
  <dcterms:modified xsi:type="dcterms:W3CDTF">2018-07-20T10:01:00Z</dcterms:modified>
</cp:coreProperties>
</file>